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Borders>
          <w:top w:val="single" w:sz="24" w:space="0" w:color="00000A"/>
          <w:bottom w:val="single" w:sz="24" w:space="0" w:color="00000A"/>
          <w:insideH w:val="single" w:sz="24" w:space="0" w:color="00000A"/>
        </w:tblBorders>
        <w:tblCellMar>
          <w:left w:w="0" w:type="dxa"/>
          <w:right w:w="0" w:type="dxa"/>
        </w:tblCellMar>
        <w:tblLook w:val="0000" w:firstRow="0" w:lastRow="0" w:firstColumn="0" w:lastColumn="0" w:noHBand="0" w:noVBand="0"/>
      </w:tblPr>
      <w:tblGrid>
        <w:gridCol w:w="2976"/>
        <w:gridCol w:w="3544"/>
        <w:gridCol w:w="3119"/>
      </w:tblGrid>
      <w:tr w:rsidR="00353278" w:rsidRPr="00353278" w14:paraId="67C384BF" w14:textId="77777777">
        <w:trPr>
          <w:cantSplit/>
          <w:trHeight w:val="1399"/>
        </w:trPr>
        <w:tc>
          <w:tcPr>
            <w:tcW w:w="9639" w:type="dxa"/>
            <w:gridSpan w:val="3"/>
            <w:tcBorders>
              <w:top w:val="single" w:sz="24" w:space="0" w:color="00000A"/>
              <w:bottom w:val="single" w:sz="24" w:space="0" w:color="00000A"/>
            </w:tcBorders>
            <w:shd w:val="clear" w:color="auto" w:fill="auto"/>
            <w:vAlign w:val="center"/>
          </w:tcPr>
          <w:p w14:paraId="3DEE871C" w14:textId="77777777" w:rsidR="00C66504" w:rsidRPr="00353278" w:rsidRDefault="00FB7E98">
            <w:pPr>
              <w:pStyle w:val="FR1"/>
              <w:spacing w:line="360" w:lineRule="auto"/>
              <w:ind w:left="0" w:right="0"/>
              <w:rPr>
                <w:rFonts w:ascii="Arial" w:hAnsi="Arial" w:cs="Arial"/>
                <w:b/>
                <w:caps/>
                <w:color w:val="000000" w:themeColor="text1"/>
                <w:sz w:val="24"/>
                <w:szCs w:val="24"/>
              </w:rPr>
            </w:pPr>
            <w:r w:rsidRPr="00353278">
              <w:rPr>
                <w:rFonts w:ascii="Arial" w:hAnsi="Arial" w:cs="Arial"/>
                <w:b/>
                <w:caps/>
                <w:color w:val="000000" w:themeColor="text1"/>
                <w:sz w:val="24"/>
                <w:szCs w:val="24"/>
              </w:rPr>
              <w:t>Федеральное агентство</w:t>
            </w:r>
          </w:p>
          <w:p w14:paraId="02C20196" w14:textId="77777777" w:rsidR="00C66504" w:rsidRPr="00353278" w:rsidRDefault="00FB7E98">
            <w:pPr>
              <w:pStyle w:val="FR1"/>
              <w:spacing w:line="240" w:lineRule="auto"/>
              <w:ind w:left="0" w:right="0" w:firstLine="0"/>
              <w:rPr>
                <w:b/>
                <w:caps/>
                <w:color w:val="000000" w:themeColor="text1"/>
                <w:sz w:val="20"/>
              </w:rPr>
            </w:pPr>
            <w:r w:rsidRPr="00353278">
              <w:rPr>
                <w:rFonts w:ascii="Arial" w:hAnsi="Arial" w:cs="Arial"/>
                <w:b/>
                <w:caps/>
                <w:color w:val="000000" w:themeColor="text1"/>
                <w:sz w:val="24"/>
                <w:szCs w:val="24"/>
              </w:rPr>
              <w:t>по техническому регулированию И МЕТРОЛОГИИ</w:t>
            </w:r>
          </w:p>
        </w:tc>
      </w:tr>
      <w:bookmarkStart w:id="0" w:name="_MON_1652274569"/>
      <w:bookmarkEnd w:id="0"/>
      <w:tr w:rsidR="00353278" w:rsidRPr="00353278" w14:paraId="656A477B" w14:textId="77777777">
        <w:trPr>
          <w:cantSplit/>
          <w:trHeight w:val="2170"/>
        </w:trPr>
        <w:tc>
          <w:tcPr>
            <w:tcW w:w="2976" w:type="dxa"/>
            <w:tcBorders>
              <w:bottom w:val="single" w:sz="8" w:space="0" w:color="00000A"/>
            </w:tcBorders>
            <w:shd w:val="clear" w:color="auto" w:fill="auto"/>
          </w:tcPr>
          <w:p w14:paraId="52C88880" w14:textId="77777777" w:rsidR="00C66504" w:rsidRPr="00353278" w:rsidRDefault="00FB7E98">
            <w:pPr>
              <w:pStyle w:val="FR1"/>
              <w:spacing w:line="360" w:lineRule="auto"/>
              <w:ind w:left="0" w:right="0"/>
              <w:rPr>
                <w:b/>
                <w:color w:val="000000" w:themeColor="text1"/>
                <w:sz w:val="22"/>
              </w:rPr>
            </w:pPr>
            <w:r w:rsidRPr="00353278">
              <w:rPr>
                <w:b/>
                <w:color w:val="000000" w:themeColor="text1"/>
                <w:sz w:val="22"/>
              </w:rPr>
              <w:object w:dxaOrig="1490" w:dyaOrig="814" w14:anchorId="5936ABA4">
                <v:shape id="ole_rId2" o:spid="_x0000_i1025" style="width:131.25pt;height:1in" coordsize="" o:spt="100" adj="0,,0" path="" stroked="f">
                  <v:stroke joinstyle="miter"/>
                  <v:imagedata r:id="rId9" o:title=""/>
                  <v:formulas/>
                  <v:path o:connecttype="segments"/>
                </v:shape>
                <o:OLEObject Type="Embed" ProgID="Word.Document.8" ShapeID="ole_rId2" DrawAspect="Content" ObjectID="_1652279985" r:id="rId10"/>
              </w:object>
            </w:r>
          </w:p>
        </w:tc>
        <w:tc>
          <w:tcPr>
            <w:tcW w:w="3544" w:type="dxa"/>
            <w:tcBorders>
              <w:bottom w:val="single" w:sz="8" w:space="0" w:color="00000A"/>
            </w:tcBorders>
            <w:shd w:val="clear" w:color="auto" w:fill="auto"/>
            <w:vAlign w:val="center"/>
          </w:tcPr>
          <w:p w14:paraId="722983AB" w14:textId="77777777" w:rsidR="00C66504" w:rsidRPr="00353278" w:rsidRDefault="00FB7E98">
            <w:pPr>
              <w:pStyle w:val="FR1"/>
              <w:spacing w:line="240" w:lineRule="auto"/>
              <w:ind w:left="0" w:right="0" w:firstLine="0"/>
              <w:rPr>
                <w:b/>
                <w:color w:val="000000" w:themeColor="text1"/>
                <w:sz w:val="22"/>
                <w:lang w:val="en-GB"/>
              </w:rPr>
            </w:pPr>
            <w:r w:rsidRPr="00353278">
              <w:rPr>
                <w:rFonts w:ascii="Arial" w:hAnsi="Arial" w:cs="Arial"/>
                <w:b/>
                <w:caps/>
                <w:color w:val="000000" w:themeColor="text1"/>
                <w:spacing w:val="70"/>
                <w:sz w:val="24"/>
              </w:rPr>
              <w:t>национальныЙ СТАНДАРТ РОССИЙСКОЙ ФЕДЕРАЦИИ</w:t>
            </w:r>
          </w:p>
        </w:tc>
        <w:tc>
          <w:tcPr>
            <w:tcW w:w="3119" w:type="dxa"/>
            <w:tcBorders>
              <w:bottom w:val="single" w:sz="8" w:space="0" w:color="00000A"/>
            </w:tcBorders>
            <w:shd w:val="clear" w:color="auto" w:fill="auto"/>
            <w:vAlign w:val="center"/>
          </w:tcPr>
          <w:p w14:paraId="3DAD29E9" w14:textId="4CD5F1DE" w:rsidR="00C66504" w:rsidRPr="00353278" w:rsidRDefault="00FB7E98">
            <w:pPr>
              <w:widowControl w:val="0"/>
              <w:ind w:left="142"/>
              <w:rPr>
                <w:color w:val="000000" w:themeColor="text1"/>
              </w:rPr>
            </w:pPr>
            <w:r w:rsidRPr="00353278">
              <w:rPr>
                <w:rFonts w:ascii="Arial" w:hAnsi="Arial"/>
                <w:b/>
                <w:color w:val="000000" w:themeColor="text1"/>
                <w:sz w:val="40"/>
                <w:szCs w:val="40"/>
              </w:rPr>
              <w:t xml:space="preserve">ГОСТ </w:t>
            </w:r>
            <w:proofErr w:type="gramStart"/>
            <w:r w:rsidRPr="00353278">
              <w:rPr>
                <w:rFonts w:ascii="Arial" w:hAnsi="Arial"/>
                <w:b/>
                <w:color w:val="000000" w:themeColor="text1"/>
                <w:sz w:val="40"/>
                <w:szCs w:val="40"/>
              </w:rPr>
              <w:t>Р</w:t>
            </w:r>
            <w:proofErr w:type="gramEnd"/>
            <w:r w:rsidRPr="00353278">
              <w:rPr>
                <w:rFonts w:ascii="Arial" w:hAnsi="Arial"/>
                <w:b/>
                <w:color w:val="000000" w:themeColor="text1"/>
                <w:sz w:val="40"/>
                <w:szCs w:val="40"/>
              </w:rPr>
              <w:t xml:space="preserve"> </w:t>
            </w:r>
          </w:p>
          <w:p w14:paraId="372DB3F9" w14:textId="4E768449" w:rsidR="00C66504" w:rsidRPr="00353278" w:rsidRDefault="001C0D34">
            <w:pPr>
              <w:widowControl w:val="0"/>
              <w:ind w:left="142"/>
              <w:rPr>
                <w:color w:val="000000" w:themeColor="text1"/>
              </w:rPr>
            </w:pPr>
            <w:r w:rsidRPr="00353278">
              <w:rPr>
                <w:rFonts w:ascii="Arial" w:hAnsi="Arial"/>
                <w:b/>
                <w:color w:val="000000" w:themeColor="text1"/>
                <w:sz w:val="40"/>
                <w:szCs w:val="40"/>
              </w:rPr>
              <w:t>51088</w:t>
            </w:r>
            <w:r w:rsidR="00FB7E98" w:rsidRPr="00353278">
              <w:rPr>
                <w:rFonts w:ascii="Arial" w:hAnsi="Arial" w:cs="Arial"/>
                <w:b/>
                <w:color w:val="000000" w:themeColor="text1"/>
                <w:sz w:val="40"/>
                <w:szCs w:val="40"/>
              </w:rPr>
              <w:t>–</w:t>
            </w:r>
          </w:p>
          <w:p w14:paraId="6F5E399C" w14:textId="77777777" w:rsidR="00C66504" w:rsidRPr="00353278" w:rsidRDefault="00FB7E98">
            <w:pPr>
              <w:widowControl w:val="0"/>
              <w:ind w:left="142"/>
              <w:rPr>
                <w:color w:val="000000" w:themeColor="text1"/>
              </w:rPr>
            </w:pPr>
            <w:r w:rsidRPr="00353278">
              <w:rPr>
                <w:rFonts w:ascii="Arial" w:hAnsi="Arial" w:cs="Arial"/>
                <w:b/>
                <w:color w:val="000000" w:themeColor="text1"/>
                <w:sz w:val="40"/>
                <w:szCs w:val="40"/>
              </w:rPr>
              <w:t>20</w:t>
            </w:r>
            <w:r w:rsidR="004A43A4" w:rsidRPr="00353278">
              <w:rPr>
                <w:rFonts w:ascii="Arial" w:hAnsi="Arial" w:cs="Arial"/>
                <w:b/>
                <w:color w:val="000000" w:themeColor="text1"/>
                <w:sz w:val="40"/>
                <w:szCs w:val="40"/>
              </w:rPr>
              <w:t>ХХ</w:t>
            </w:r>
          </w:p>
          <w:p w14:paraId="0CD513EE" w14:textId="478D7D69" w:rsidR="00C66504" w:rsidRPr="00353278" w:rsidRDefault="00FB7E98" w:rsidP="008A4C2C">
            <w:pPr>
              <w:tabs>
                <w:tab w:val="left" w:pos="709"/>
                <w:tab w:val="center" w:pos="4677"/>
                <w:tab w:val="right" w:pos="9355"/>
              </w:tabs>
              <w:ind w:firstLine="142"/>
              <w:rPr>
                <w:rFonts w:ascii="Arial" w:hAnsi="Arial" w:cs="Arial"/>
                <w:i/>
                <w:color w:val="000000" w:themeColor="text1"/>
              </w:rPr>
            </w:pPr>
            <w:r w:rsidRPr="00353278">
              <w:rPr>
                <w:rFonts w:ascii="Arial" w:hAnsi="Arial" w:cs="Arial"/>
                <w:i/>
                <w:color w:val="000000" w:themeColor="text1"/>
              </w:rPr>
              <w:t xml:space="preserve">(проект, </w:t>
            </w:r>
            <w:r w:rsidR="008A4C2C">
              <w:rPr>
                <w:rFonts w:ascii="Arial" w:hAnsi="Arial" w:cs="Arial"/>
                <w:i/>
                <w:color w:val="000000" w:themeColor="text1"/>
              </w:rPr>
              <w:t>первая</w:t>
            </w:r>
            <w:r w:rsidRPr="00353278">
              <w:rPr>
                <w:rFonts w:ascii="Arial" w:hAnsi="Arial" w:cs="Arial"/>
                <w:i/>
                <w:color w:val="000000" w:themeColor="text1"/>
              </w:rPr>
              <w:t xml:space="preserve"> редакция)</w:t>
            </w:r>
          </w:p>
        </w:tc>
      </w:tr>
    </w:tbl>
    <w:p w14:paraId="39453877" w14:textId="77777777" w:rsidR="00C66504" w:rsidRPr="00353278" w:rsidRDefault="00C66504">
      <w:pPr>
        <w:pStyle w:val="FR1"/>
        <w:spacing w:line="240" w:lineRule="auto"/>
        <w:ind w:left="0" w:right="0" w:firstLine="0"/>
        <w:rPr>
          <w:rFonts w:ascii="Arial" w:hAnsi="Arial" w:cs="Arial"/>
          <w:b/>
          <w:color w:val="000000" w:themeColor="text1"/>
          <w:sz w:val="24"/>
          <w:szCs w:val="24"/>
        </w:rPr>
      </w:pPr>
    </w:p>
    <w:p w14:paraId="2F93ED98" w14:textId="77777777" w:rsidR="00C66504" w:rsidRPr="00353278" w:rsidRDefault="00C66504">
      <w:pPr>
        <w:widowControl w:val="0"/>
        <w:jc w:val="center"/>
        <w:rPr>
          <w:rFonts w:ascii="Arial" w:hAnsi="Arial" w:cs="Arial"/>
          <w:b/>
          <w:bCs/>
          <w:color w:val="000000" w:themeColor="text1"/>
        </w:rPr>
      </w:pPr>
    </w:p>
    <w:p w14:paraId="590EBB2E" w14:textId="77777777" w:rsidR="00C66504" w:rsidRPr="00353278" w:rsidRDefault="00C66504">
      <w:pPr>
        <w:widowControl w:val="0"/>
        <w:jc w:val="center"/>
        <w:rPr>
          <w:rFonts w:ascii="Arial" w:hAnsi="Arial" w:cs="Arial"/>
          <w:b/>
          <w:bCs/>
          <w:color w:val="000000" w:themeColor="text1"/>
        </w:rPr>
      </w:pPr>
    </w:p>
    <w:p w14:paraId="252FC12F" w14:textId="77777777" w:rsidR="00C66504" w:rsidRPr="00353278" w:rsidRDefault="00C66504">
      <w:pPr>
        <w:widowControl w:val="0"/>
        <w:jc w:val="center"/>
        <w:rPr>
          <w:rFonts w:ascii="Arial" w:hAnsi="Arial" w:cs="Arial"/>
          <w:b/>
          <w:bCs/>
          <w:color w:val="000000" w:themeColor="text1"/>
        </w:rPr>
      </w:pPr>
    </w:p>
    <w:p w14:paraId="3412EA03" w14:textId="77777777" w:rsidR="00C66504" w:rsidRPr="00353278" w:rsidRDefault="00C66504">
      <w:pPr>
        <w:jc w:val="center"/>
        <w:rPr>
          <w:rFonts w:ascii="Arial" w:hAnsi="Arial" w:cs="Arial"/>
          <w:b/>
          <w:color w:val="000000" w:themeColor="text1"/>
        </w:rPr>
      </w:pPr>
    </w:p>
    <w:p w14:paraId="69676A55" w14:textId="6E92482D" w:rsidR="00F56F56" w:rsidRDefault="001F612D" w:rsidP="001F612D">
      <w:pPr>
        <w:pStyle w:val="af9"/>
        <w:ind w:firstLine="0"/>
        <w:jc w:val="center"/>
        <w:rPr>
          <w:rFonts w:ascii="Arial" w:hAnsi="Arial" w:cs="Arial"/>
          <w:b/>
          <w:bCs/>
          <w:color w:val="000000" w:themeColor="text1"/>
          <w:sz w:val="32"/>
          <w:szCs w:val="32"/>
        </w:rPr>
      </w:pPr>
      <w:r>
        <w:rPr>
          <w:rFonts w:ascii="Arial" w:hAnsi="Arial" w:cs="Arial"/>
          <w:b/>
          <w:bCs/>
          <w:color w:val="000000" w:themeColor="text1"/>
          <w:sz w:val="32"/>
          <w:szCs w:val="32"/>
        </w:rPr>
        <w:t>М</w:t>
      </w:r>
      <w:r w:rsidRPr="00353278">
        <w:rPr>
          <w:rFonts w:ascii="Arial" w:hAnsi="Arial" w:cs="Arial"/>
          <w:b/>
          <w:bCs/>
          <w:color w:val="000000" w:themeColor="text1"/>
          <w:sz w:val="32"/>
          <w:szCs w:val="32"/>
        </w:rPr>
        <w:t xml:space="preserve">едицинские изделия для диагностики </w:t>
      </w:r>
      <w:r w:rsidRPr="002D1AA6">
        <w:rPr>
          <w:rFonts w:ascii="Arial" w:hAnsi="Arial" w:cs="Arial"/>
          <w:b/>
          <w:bCs/>
          <w:color w:val="000000" w:themeColor="text1"/>
          <w:sz w:val="32"/>
          <w:szCs w:val="32"/>
          <w:lang w:val="en-US"/>
        </w:rPr>
        <w:t>in</w:t>
      </w:r>
      <w:r w:rsidRPr="002D1AA6">
        <w:rPr>
          <w:rFonts w:ascii="Arial" w:hAnsi="Arial" w:cs="Arial"/>
          <w:b/>
          <w:bCs/>
          <w:color w:val="000000" w:themeColor="text1"/>
          <w:sz w:val="32"/>
          <w:szCs w:val="32"/>
        </w:rPr>
        <w:t xml:space="preserve"> </w:t>
      </w:r>
      <w:r w:rsidRPr="002D1AA6">
        <w:rPr>
          <w:rFonts w:ascii="Arial" w:hAnsi="Arial" w:cs="Arial"/>
          <w:b/>
          <w:bCs/>
          <w:color w:val="000000" w:themeColor="text1"/>
          <w:sz w:val="32"/>
          <w:szCs w:val="32"/>
          <w:lang w:val="en-US"/>
        </w:rPr>
        <w:t>vitro</w:t>
      </w:r>
    </w:p>
    <w:p w14:paraId="10D2CF15" w14:textId="77777777" w:rsidR="00C44FDF" w:rsidRPr="00C44FDF" w:rsidRDefault="00C44FDF" w:rsidP="001F612D">
      <w:pPr>
        <w:pStyle w:val="af9"/>
        <w:ind w:firstLine="0"/>
        <w:jc w:val="center"/>
        <w:rPr>
          <w:rFonts w:ascii="Arial" w:hAnsi="Arial" w:cs="Arial"/>
          <w:b/>
          <w:bCs/>
          <w:color w:val="000000" w:themeColor="text1"/>
          <w:sz w:val="32"/>
          <w:szCs w:val="32"/>
        </w:rPr>
      </w:pPr>
    </w:p>
    <w:p w14:paraId="753F8D91" w14:textId="62BD3CCF" w:rsidR="00F56F56" w:rsidRPr="001F612D" w:rsidRDefault="00F56F56" w:rsidP="001F612D">
      <w:pPr>
        <w:pStyle w:val="af9"/>
        <w:ind w:firstLine="0"/>
        <w:jc w:val="center"/>
        <w:rPr>
          <w:rFonts w:ascii="Arial" w:hAnsi="Arial" w:cs="Arial"/>
          <w:b/>
          <w:bCs/>
          <w:caps/>
          <w:color w:val="000000" w:themeColor="text1"/>
          <w:sz w:val="32"/>
          <w:szCs w:val="32"/>
        </w:rPr>
      </w:pPr>
      <w:r w:rsidRPr="001F612D">
        <w:rPr>
          <w:rFonts w:ascii="Arial" w:hAnsi="Arial" w:cs="Arial"/>
          <w:b/>
          <w:bCs/>
          <w:caps/>
          <w:color w:val="000000" w:themeColor="text1"/>
          <w:sz w:val="32"/>
          <w:szCs w:val="32"/>
        </w:rPr>
        <w:t>Реагенты, наборы реагентов, тест-системы, контрольные материалы, питательные среды</w:t>
      </w:r>
    </w:p>
    <w:p w14:paraId="2226F3A8" w14:textId="77777777" w:rsidR="00F56F56" w:rsidRPr="00353278" w:rsidRDefault="00F56F56" w:rsidP="001F612D">
      <w:pPr>
        <w:pStyle w:val="af9"/>
        <w:ind w:firstLine="0"/>
        <w:jc w:val="center"/>
        <w:rPr>
          <w:rFonts w:ascii="Arial" w:hAnsi="Arial" w:cs="Arial"/>
          <w:b/>
          <w:bCs/>
          <w:color w:val="000000" w:themeColor="text1"/>
          <w:sz w:val="32"/>
          <w:szCs w:val="32"/>
        </w:rPr>
      </w:pPr>
    </w:p>
    <w:p w14:paraId="4B5E30CC" w14:textId="6370B42B" w:rsidR="00F56F56" w:rsidRPr="00353278" w:rsidRDefault="00F56F56" w:rsidP="001F612D">
      <w:pPr>
        <w:pStyle w:val="af9"/>
        <w:ind w:firstLine="0"/>
        <w:jc w:val="center"/>
        <w:rPr>
          <w:rFonts w:ascii="Arial" w:hAnsi="Arial" w:cs="Arial"/>
          <w:b/>
          <w:bCs/>
          <w:color w:val="000000" w:themeColor="text1"/>
          <w:sz w:val="32"/>
          <w:szCs w:val="32"/>
        </w:rPr>
      </w:pPr>
      <w:r w:rsidRPr="00353278">
        <w:rPr>
          <w:rFonts w:ascii="Arial" w:hAnsi="Arial" w:cs="Arial"/>
          <w:b/>
          <w:bCs/>
          <w:color w:val="000000" w:themeColor="text1"/>
          <w:sz w:val="32"/>
          <w:szCs w:val="32"/>
        </w:rPr>
        <w:t xml:space="preserve">Требования к изделиям и </w:t>
      </w:r>
      <w:proofErr w:type="gramStart"/>
      <w:r w:rsidRPr="00353278">
        <w:rPr>
          <w:rFonts w:ascii="Arial" w:hAnsi="Arial" w:cs="Arial"/>
          <w:b/>
          <w:bCs/>
          <w:color w:val="000000" w:themeColor="text1"/>
          <w:sz w:val="32"/>
          <w:szCs w:val="32"/>
        </w:rPr>
        <w:t>поддерживающей</w:t>
      </w:r>
      <w:proofErr w:type="gramEnd"/>
      <w:r w:rsidRPr="00353278">
        <w:rPr>
          <w:rFonts w:ascii="Arial" w:hAnsi="Arial" w:cs="Arial"/>
          <w:b/>
          <w:bCs/>
          <w:color w:val="000000" w:themeColor="text1"/>
          <w:sz w:val="32"/>
          <w:szCs w:val="32"/>
        </w:rPr>
        <w:t xml:space="preserve"> документации</w:t>
      </w:r>
    </w:p>
    <w:p w14:paraId="638E1121" w14:textId="77777777" w:rsidR="00C66504" w:rsidRPr="00353278" w:rsidRDefault="00C66504" w:rsidP="001F612D">
      <w:pPr>
        <w:pStyle w:val="af9"/>
        <w:widowControl w:val="0"/>
        <w:ind w:firstLine="0"/>
        <w:jc w:val="center"/>
        <w:rPr>
          <w:rFonts w:ascii="Times New Roman" w:hAnsi="Times New Roman"/>
          <w:b/>
          <w:color w:val="000000" w:themeColor="text1"/>
          <w:sz w:val="24"/>
          <w:szCs w:val="24"/>
        </w:rPr>
      </w:pPr>
    </w:p>
    <w:p w14:paraId="5C340F14" w14:textId="77777777" w:rsidR="00692253" w:rsidRPr="00353278" w:rsidRDefault="00692253">
      <w:pPr>
        <w:pStyle w:val="af9"/>
        <w:widowControl w:val="0"/>
        <w:ind w:firstLine="0"/>
        <w:jc w:val="center"/>
        <w:rPr>
          <w:rFonts w:ascii="Times New Roman" w:hAnsi="Times New Roman"/>
          <w:b/>
          <w:color w:val="000000" w:themeColor="text1"/>
          <w:sz w:val="24"/>
          <w:szCs w:val="24"/>
        </w:rPr>
      </w:pPr>
    </w:p>
    <w:p w14:paraId="14462F23" w14:textId="77777777" w:rsidR="00C44FDF" w:rsidRPr="00353278" w:rsidRDefault="00C44FDF">
      <w:pPr>
        <w:pStyle w:val="FR1"/>
        <w:spacing w:line="360" w:lineRule="auto"/>
        <w:ind w:left="0" w:right="0" w:firstLine="0"/>
        <w:rPr>
          <w:b/>
          <w:color w:val="000000" w:themeColor="text1"/>
          <w:sz w:val="24"/>
          <w:szCs w:val="24"/>
        </w:rPr>
      </w:pPr>
    </w:p>
    <w:p w14:paraId="56F0A07B" w14:textId="77777777" w:rsidR="00C66504" w:rsidRPr="00353278" w:rsidRDefault="00C66504">
      <w:pPr>
        <w:pStyle w:val="FR1"/>
        <w:spacing w:line="360" w:lineRule="auto"/>
        <w:ind w:left="0" w:right="0" w:firstLine="0"/>
        <w:rPr>
          <w:b/>
          <w:color w:val="000000" w:themeColor="text1"/>
          <w:sz w:val="24"/>
          <w:szCs w:val="24"/>
        </w:rPr>
      </w:pPr>
    </w:p>
    <w:p w14:paraId="684982D2" w14:textId="6997B759" w:rsidR="00C66504" w:rsidRPr="00353278" w:rsidRDefault="00FB7E98">
      <w:pPr>
        <w:pStyle w:val="FR1"/>
        <w:keepLines/>
        <w:spacing w:line="240" w:lineRule="auto"/>
        <w:ind w:left="0" w:right="0" w:firstLine="0"/>
        <w:rPr>
          <w:color w:val="000000" w:themeColor="text1"/>
          <w:sz w:val="20"/>
        </w:rPr>
      </w:pPr>
      <w:r w:rsidRPr="00353278">
        <w:rPr>
          <w:rFonts w:ascii="Arial" w:hAnsi="Arial" w:cs="Arial"/>
          <w:bCs/>
          <w:i/>
          <w:color w:val="000000" w:themeColor="text1"/>
          <w:sz w:val="22"/>
          <w:szCs w:val="22"/>
        </w:rPr>
        <w:t xml:space="preserve">Настоящий проект стандарта не подлежит применению до его </w:t>
      </w:r>
      <w:r w:rsidR="00C44FDF">
        <w:rPr>
          <w:rFonts w:ascii="Arial" w:hAnsi="Arial" w:cs="Arial"/>
          <w:bCs/>
          <w:i/>
          <w:color w:val="000000" w:themeColor="text1"/>
          <w:sz w:val="22"/>
          <w:szCs w:val="22"/>
        </w:rPr>
        <w:t>утверждения</w:t>
      </w:r>
    </w:p>
    <w:p w14:paraId="672CA0F5" w14:textId="77777777" w:rsidR="00C66504" w:rsidRPr="00353278" w:rsidRDefault="00C66504">
      <w:pPr>
        <w:pStyle w:val="FR1"/>
        <w:keepLines/>
        <w:spacing w:line="240" w:lineRule="auto"/>
        <w:ind w:left="0" w:right="0" w:firstLine="0"/>
        <w:rPr>
          <w:b/>
          <w:color w:val="000000" w:themeColor="text1"/>
          <w:sz w:val="20"/>
        </w:rPr>
      </w:pPr>
    </w:p>
    <w:p w14:paraId="3627BBB5" w14:textId="77777777" w:rsidR="00C66504" w:rsidRPr="00353278" w:rsidRDefault="00C66504">
      <w:pPr>
        <w:pStyle w:val="FR1"/>
        <w:keepLines/>
        <w:spacing w:line="240" w:lineRule="auto"/>
        <w:ind w:left="0" w:right="0" w:firstLine="0"/>
        <w:rPr>
          <w:b/>
          <w:color w:val="000000" w:themeColor="text1"/>
          <w:sz w:val="20"/>
        </w:rPr>
      </w:pPr>
    </w:p>
    <w:p w14:paraId="2D58ED64" w14:textId="77777777" w:rsidR="00C66504" w:rsidRPr="00353278" w:rsidRDefault="00C66504">
      <w:pPr>
        <w:pStyle w:val="FR1"/>
        <w:keepLines/>
        <w:spacing w:line="240" w:lineRule="auto"/>
        <w:ind w:left="0" w:right="0" w:firstLine="0"/>
        <w:rPr>
          <w:b/>
          <w:color w:val="000000" w:themeColor="text1"/>
          <w:sz w:val="20"/>
        </w:rPr>
      </w:pPr>
    </w:p>
    <w:p w14:paraId="4797D89D" w14:textId="77777777" w:rsidR="00C66504" w:rsidRDefault="00C66504">
      <w:pPr>
        <w:pStyle w:val="FR1"/>
        <w:keepLines/>
        <w:spacing w:line="240" w:lineRule="auto"/>
        <w:ind w:left="0" w:right="0" w:firstLine="0"/>
        <w:rPr>
          <w:b/>
          <w:color w:val="000000" w:themeColor="text1"/>
          <w:sz w:val="20"/>
        </w:rPr>
      </w:pPr>
    </w:p>
    <w:p w14:paraId="02744772" w14:textId="77777777" w:rsidR="00C404A9" w:rsidRDefault="00C404A9">
      <w:pPr>
        <w:pStyle w:val="FR1"/>
        <w:keepLines/>
        <w:spacing w:line="240" w:lineRule="auto"/>
        <w:ind w:left="0" w:right="0" w:firstLine="0"/>
        <w:rPr>
          <w:b/>
          <w:color w:val="000000" w:themeColor="text1"/>
          <w:sz w:val="20"/>
        </w:rPr>
      </w:pPr>
    </w:p>
    <w:p w14:paraId="41E5935E" w14:textId="77777777" w:rsidR="00C404A9" w:rsidRDefault="00C404A9">
      <w:pPr>
        <w:pStyle w:val="FR1"/>
        <w:keepLines/>
        <w:spacing w:line="240" w:lineRule="auto"/>
        <w:ind w:left="0" w:right="0" w:firstLine="0"/>
        <w:rPr>
          <w:b/>
          <w:color w:val="000000" w:themeColor="text1"/>
          <w:sz w:val="20"/>
        </w:rPr>
      </w:pPr>
    </w:p>
    <w:p w14:paraId="1F534469" w14:textId="77777777" w:rsidR="00C404A9" w:rsidRDefault="00C404A9">
      <w:pPr>
        <w:pStyle w:val="FR1"/>
        <w:keepLines/>
        <w:spacing w:line="240" w:lineRule="auto"/>
        <w:ind w:left="0" w:right="0" w:firstLine="0"/>
        <w:rPr>
          <w:b/>
          <w:color w:val="000000" w:themeColor="text1"/>
          <w:sz w:val="20"/>
        </w:rPr>
      </w:pPr>
    </w:p>
    <w:p w14:paraId="587430A8" w14:textId="77777777" w:rsidR="00C404A9" w:rsidRPr="00353278" w:rsidRDefault="00C404A9">
      <w:pPr>
        <w:pStyle w:val="FR1"/>
        <w:keepLines/>
        <w:spacing w:line="240" w:lineRule="auto"/>
        <w:ind w:left="0" w:right="0" w:firstLine="0"/>
        <w:rPr>
          <w:b/>
          <w:color w:val="000000" w:themeColor="text1"/>
          <w:sz w:val="20"/>
        </w:rPr>
      </w:pPr>
    </w:p>
    <w:p w14:paraId="32B53269" w14:textId="77777777" w:rsidR="004327EA" w:rsidRPr="00353278" w:rsidRDefault="004327EA">
      <w:pPr>
        <w:pStyle w:val="FR1"/>
        <w:keepLines/>
        <w:spacing w:line="240" w:lineRule="auto"/>
        <w:ind w:left="0" w:right="0" w:firstLine="0"/>
        <w:rPr>
          <w:b/>
          <w:color w:val="000000" w:themeColor="text1"/>
          <w:sz w:val="20"/>
        </w:rPr>
      </w:pPr>
    </w:p>
    <w:p w14:paraId="6C5BA3BC" w14:textId="77777777" w:rsidR="004327EA" w:rsidRPr="00353278" w:rsidRDefault="004327EA">
      <w:pPr>
        <w:pStyle w:val="FR1"/>
        <w:keepLines/>
        <w:spacing w:line="240" w:lineRule="auto"/>
        <w:ind w:left="0" w:right="0" w:firstLine="0"/>
        <w:rPr>
          <w:b/>
          <w:color w:val="000000" w:themeColor="text1"/>
          <w:sz w:val="20"/>
        </w:rPr>
      </w:pPr>
    </w:p>
    <w:p w14:paraId="12A548FA" w14:textId="77777777" w:rsidR="00C66504" w:rsidRPr="00353278" w:rsidRDefault="00C66504">
      <w:pPr>
        <w:pStyle w:val="FR1"/>
        <w:keepLines/>
        <w:spacing w:line="240" w:lineRule="auto"/>
        <w:ind w:left="0" w:right="0" w:firstLine="0"/>
        <w:rPr>
          <w:b/>
          <w:color w:val="000000" w:themeColor="text1"/>
          <w:sz w:val="20"/>
        </w:rPr>
      </w:pPr>
    </w:p>
    <w:tbl>
      <w:tblPr>
        <w:tblW w:w="0" w:type="auto"/>
        <w:tblLook w:val="04A0" w:firstRow="1" w:lastRow="0" w:firstColumn="1" w:lastColumn="0" w:noHBand="0" w:noVBand="1"/>
      </w:tblPr>
      <w:tblGrid>
        <w:gridCol w:w="3652"/>
        <w:gridCol w:w="5919"/>
      </w:tblGrid>
      <w:tr w:rsidR="00C44FDF" w:rsidRPr="00F33E50" w14:paraId="665B5D01" w14:textId="77777777" w:rsidTr="009025E4">
        <w:tc>
          <w:tcPr>
            <w:tcW w:w="3652" w:type="dxa"/>
          </w:tcPr>
          <w:p w14:paraId="2632E438" w14:textId="1A8E0142" w:rsidR="00C44FDF" w:rsidRPr="00F33E50" w:rsidRDefault="00C44FDF" w:rsidP="00C44FDF">
            <w:pPr>
              <w:ind w:right="-58"/>
              <w:jc w:val="right"/>
              <w:rPr>
                <w:rFonts w:ascii="Arial" w:hAnsi="Arial" w:cs="Arial"/>
              </w:rPr>
            </w:pPr>
            <w:r>
              <w:rPr>
                <w:rFonts w:ascii="Arial" w:hAnsi="Arial" w:cs="Arial"/>
                <w:b/>
                <w:noProof/>
              </w:rPr>
              <w:drawing>
                <wp:inline distT="0" distB="0" distL="0" distR="0" wp14:anchorId="559DEA50" wp14:editId="1B22A12D">
                  <wp:extent cx="504825" cy="4095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 cy="409575"/>
                          </a:xfrm>
                          <a:prstGeom prst="rect">
                            <a:avLst/>
                          </a:prstGeom>
                          <a:noFill/>
                          <a:ln>
                            <a:noFill/>
                          </a:ln>
                        </pic:spPr>
                      </pic:pic>
                    </a:graphicData>
                  </a:graphic>
                </wp:inline>
              </w:drawing>
            </w:r>
          </w:p>
        </w:tc>
        <w:tc>
          <w:tcPr>
            <w:tcW w:w="5919" w:type="dxa"/>
          </w:tcPr>
          <w:p w14:paraId="0969F411" w14:textId="77777777" w:rsidR="00C44FDF" w:rsidRPr="00F33E50" w:rsidRDefault="00C44FDF" w:rsidP="00C44FDF">
            <w:pPr>
              <w:pStyle w:val="affc"/>
              <w:spacing w:after="0"/>
              <w:ind w:left="0"/>
              <w:rPr>
                <w:rFonts w:ascii="Arial" w:hAnsi="Arial" w:cs="Arial"/>
                <w:b/>
              </w:rPr>
            </w:pPr>
            <w:r w:rsidRPr="00F33E50">
              <w:rPr>
                <w:rFonts w:ascii="Arial" w:hAnsi="Arial" w:cs="Arial"/>
                <w:b/>
              </w:rPr>
              <w:t xml:space="preserve">          Москва</w:t>
            </w:r>
          </w:p>
          <w:p w14:paraId="40C4DABC" w14:textId="77777777" w:rsidR="00C44FDF" w:rsidRPr="00F33E50" w:rsidRDefault="00C44FDF" w:rsidP="00C44FDF">
            <w:pPr>
              <w:pStyle w:val="affc"/>
              <w:spacing w:after="0"/>
              <w:ind w:left="0"/>
              <w:rPr>
                <w:rFonts w:ascii="Arial" w:hAnsi="Arial" w:cs="Arial"/>
                <w:b/>
              </w:rPr>
            </w:pPr>
            <w:proofErr w:type="spellStart"/>
            <w:r w:rsidRPr="00F33E50">
              <w:rPr>
                <w:rFonts w:ascii="Arial" w:hAnsi="Arial" w:cs="Arial"/>
                <w:b/>
              </w:rPr>
              <w:t>Стандартинформ</w:t>
            </w:r>
            <w:proofErr w:type="spellEnd"/>
          </w:p>
          <w:p w14:paraId="5B083EBA" w14:textId="77777777" w:rsidR="00C44FDF" w:rsidRPr="00F33E50" w:rsidRDefault="00C44FDF" w:rsidP="00C44FDF">
            <w:pPr>
              <w:pStyle w:val="affc"/>
              <w:spacing w:after="0"/>
              <w:ind w:left="0"/>
              <w:rPr>
                <w:rFonts w:ascii="Arial" w:hAnsi="Arial" w:cs="Arial"/>
                <w:lang w:val="en-US"/>
              </w:rPr>
            </w:pPr>
            <w:r w:rsidRPr="00F33E50">
              <w:rPr>
                <w:rFonts w:ascii="Arial" w:hAnsi="Arial" w:cs="Arial"/>
                <w:b/>
              </w:rPr>
              <w:t xml:space="preserve">             20</w:t>
            </w:r>
            <w:r>
              <w:rPr>
                <w:rFonts w:ascii="Arial" w:hAnsi="Arial" w:cs="Arial"/>
                <w:b/>
              </w:rPr>
              <w:t>2</w:t>
            </w:r>
          </w:p>
        </w:tc>
      </w:tr>
    </w:tbl>
    <w:p w14:paraId="69ED6507" w14:textId="77777777" w:rsidR="00C66504" w:rsidRPr="00353278" w:rsidRDefault="00C66504">
      <w:pPr>
        <w:pStyle w:val="FR1"/>
        <w:keepLines/>
        <w:spacing w:line="240" w:lineRule="auto"/>
        <w:ind w:left="0" w:right="0" w:firstLine="0"/>
        <w:rPr>
          <w:b/>
          <w:color w:val="000000" w:themeColor="text1"/>
          <w:sz w:val="20"/>
        </w:rPr>
      </w:pPr>
    </w:p>
    <w:p w14:paraId="26064C0D" w14:textId="77777777" w:rsidR="00C66504" w:rsidRPr="00353278" w:rsidRDefault="00FB7E98" w:rsidP="00A85D2A">
      <w:pPr>
        <w:pStyle w:val="af1"/>
        <w:spacing w:before="0" w:line="360" w:lineRule="auto"/>
        <w:jc w:val="center"/>
        <w:rPr>
          <w:rFonts w:ascii="Arial" w:hAnsi="Arial" w:cs="Arial"/>
          <w:b/>
          <w:color w:val="000000" w:themeColor="text1"/>
        </w:rPr>
      </w:pPr>
      <w:bookmarkStart w:id="1" w:name="_Toc487108436"/>
      <w:bookmarkStart w:id="2" w:name="_Toc309995717"/>
      <w:bookmarkStart w:id="3" w:name="_Toc487115990"/>
      <w:bookmarkStart w:id="4" w:name="_Toc488137992"/>
      <w:bookmarkEnd w:id="1"/>
      <w:bookmarkEnd w:id="2"/>
      <w:bookmarkEnd w:id="3"/>
      <w:bookmarkEnd w:id="4"/>
      <w:r w:rsidRPr="00353278">
        <w:rPr>
          <w:rFonts w:ascii="Arial" w:hAnsi="Arial" w:cs="Arial"/>
          <w:b/>
          <w:color w:val="000000" w:themeColor="text1"/>
        </w:rPr>
        <w:lastRenderedPageBreak/>
        <w:t>Предисловие</w:t>
      </w:r>
    </w:p>
    <w:p w14:paraId="5AA05827" w14:textId="1D7F8B92" w:rsidR="00C66504" w:rsidRDefault="003D07F4" w:rsidP="003D07F4">
      <w:pPr>
        <w:widowControl w:val="0"/>
        <w:tabs>
          <w:tab w:val="left" w:pos="928"/>
        </w:tabs>
        <w:spacing w:line="360" w:lineRule="auto"/>
        <w:ind w:firstLine="709"/>
        <w:jc w:val="both"/>
        <w:rPr>
          <w:rFonts w:ascii="Arial" w:eastAsia="Calibri" w:hAnsi="Arial" w:cs="Arial"/>
          <w:color w:val="000000" w:themeColor="text1"/>
          <w:lang w:eastAsia="en-US"/>
        </w:rPr>
      </w:pPr>
      <w:r>
        <w:rPr>
          <w:rFonts w:ascii="Arial" w:eastAsia="Calibri" w:hAnsi="Arial" w:cs="Arial"/>
          <w:color w:val="000000" w:themeColor="text1"/>
          <w:lang w:eastAsia="en-US"/>
        </w:rPr>
        <w:t>1 РАЗОАБОТАН</w:t>
      </w:r>
      <w:r w:rsidR="00FB7E98" w:rsidRPr="003D07F4">
        <w:rPr>
          <w:rFonts w:ascii="Arial" w:eastAsia="Calibri" w:hAnsi="Arial" w:cs="Arial"/>
          <w:color w:val="000000" w:themeColor="text1"/>
          <w:lang w:eastAsia="en-US"/>
        </w:rPr>
        <w:t xml:space="preserve"> </w:t>
      </w:r>
      <w:r w:rsidR="00AE39FF" w:rsidRPr="003D07F4">
        <w:rPr>
          <w:rFonts w:ascii="Arial" w:eastAsia="Calibri" w:hAnsi="Arial" w:cs="Arial"/>
          <w:color w:val="000000" w:themeColor="text1"/>
          <w:lang w:eastAsia="en-US"/>
        </w:rPr>
        <w:t>Ассоциаци</w:t>
      </w:r>
      <w:r>
        <w:rPr>
          <w:rFonts w:ascii="Arial" w:eastAsia="Calibri" w:hAnsi="Arial" w:cs="Arial"/>
          <w:color w:val="000000" w:themeColor="text1"/>
          <w:lang w:eastAsia="en-US"/>
        </w:rPr>
        <w:t>ей</w:t>
      </w:r>
      <w:r w:rsidR="00AE39FF" w:rsidRPr="003D07F4">
        <w:rPr>
          <w:rFonts w:ascii="Arial" w:eastAsia="Calibri" w:hAnsi="Arial" w:cs="Arial"/>
          <w:color w:val="000000" w:themeColor="text1"/>
          <w:lang w:eastAsia="en-US"/>
        </w:rPr>
        <w:t xml:space="preserve"> специалистов и организаций лабораторной службы «Федерация лабораторной медицины» (Ассоциация «</w:t>
      </w:r>
      <w:r>
        <w:rPr>
          <w:rFonts w:ascii="Arial" w:eastAsia="Calibri" w:hAnsi="Arial" w:cs="Arial"/>
          <w:color w:val="000000" w:themeColor="text1"/>
          <w:lang w:eastAsia="en-US"/>
        </w:rPr>
        <w:t>ФЛМ»)</w:t>
      </w:r>
    </w:p>
    <w:p w14:paraId="353D273C" w14:textId="77777777" w:rsidR="00146FC2" w:rsidRPr="003D07F4" w:rsidRDefault="00146FC2" w:rsidP="003D07F4">
      <w:pPr>
        <w:widowControl w:val="0"/>
        <w:tabs>
          <w:tab w:val="left" w:pos="928"/>
        </w:tabs>
        <w:spacing w:line="360" w:lineRule="auto"/>
        <w:ind w:firstLine="709"/>
        <w:jc w:val="both"/>
        <w:rPr>
          <w:rFonts w:ascii="Arial" w:eastAsia="Calibri" w:hAnsi="Arial" w:cs="Arial"/>
          <w:color w:val="000000" w:themeColor="text1"/>
          <w:lang w:eastAsia="en-US"/>
        </w:rPr>
      </w:pPr>
    </w:p>
    <w:p w14:paraId="749BB702" w14:textId="77777777" w:rsidR="00146FC2" w:rsidRDefault="00146FC2" w:rsidP="00146FC2">
      <w:pPr>
        <w:widowControl w:val="0"/>
        <w:tabs>
          <w:tab w:val="left" w:pos="0"/>
          <w:tab w:val="left" w:pos="480"/>
          <w:tab w:val="left" w:pos="928"/>
        </w:tabs>
        <w:spacing w:line="360" w:lineRule="auto"/>
        <w:ind w:firstLine="709"/>
        <w:jc w:val="both"/>
        <w:rPr>
          <w:rFonts w:ascii="Arial" w:eastAsia="Calibri" w:hAnsi="Arial" w:cs="Arial"/>
          <w:color w:val="000000" w:themeColor="text1"/>
          <w:lang w:eastAsia="en-US"/>
        </w:rPr>
      </w:pPr>
      <w:r>
        <w:rPr>
          <w:rFonts w:ascii="Arial" w:eastAsia="Calibri" w:hAnsi="Arial" w:cs="Arial"/>
          <w:color w:val="000000" w:themeColor="text1"/>
          <w:lang w:eastAsia="en-US"/>
        </w:rPr>
        <w:t xml:space="preserve">2 </w:t>
      </w:r>
      <w:proofErr w:type="gramStart"/>
      <w:r w:rsidR="00FB7E98" w:rsidRPr="003D07F4">
        <w:rPr>
          <w:rFonts w:ascii="Arial" w:eastAsia="Calibri" w:hAnsi="Arial" w:cs="Arial"/>
          <w:color w:val="000000" w:themeColor="text1"/>
          <w:lang w:eastAsia="en-US"/>
        </w:rPr>
        <w:t>ВНЕСЕН</w:t>
      </w:r>
      <w:proofErr w:type="gramEnd"/>
      <w:r w:rsidR="00FB7E98" w:rsidRPr="003D07F4">
        <w:rPr>
          <w:rFonts w:ascii="Arial" w:eastAsia="Calibri" w:hAnsi="Arial" w:cs="Arial"/>
          <w:color w:val="000000" w:themeColor="text1"/>
          <w:lang w:eastAsia="en-US"/>
        </w:rPr>
        <w:t xml:space="preserve"> Техническим комитетом</w:t>
      </w:r>
      <w:r w:rsidR="00FB7E98" w:rsidRPr="003D07F4">
        <w:rPr>
          <w:rFonts w:ascii="Arial" w:eastAsia="Calibri" w:hAnsi="Arial" w:cs="Arial"/>
          <w:caps/>
          <w:color w:val="000000" w:themeColor="text1"/>
          <w:lang w:eastAsia="en-US"/>
        </w:rPr>
        <w:t xml:space="preserve"> </w:t>
      </w:r>
      <w:r w:rsidR="00FB7E98" w:rsidRPr="003D07F4">
        <w:rPr>
          <w:rFonts w:ascii="Arial" w:eastAsia="Calibri" w:hAnsi="Arial" w:cs="Arial"/>
          <w:color w:val="000000" w:themeColor="text1"/>
          <w:lang w:eastAsia="en-US"/>
        </w:rPr>
        <w:t>по стандартизации ТК 380</w:t>
      </w:r>
      <w:r w:rsidR="00EF2DC5" w:rsidRPr="003D07F4">
        <w:rPr>
          <w:rFonts w:ascii="Arial" w:eastAsia="Calibri" w:hAnsi="Arial" w:cs="Arial"/>
          <w:color w:val="000000" w:themeColor="text1"/>
          <w:lang w:eastAsia="en-US"/>
        </w:rPr>
        <w:t xml:space="preserve"> </w:t>
      </w:r>
      <w:r w:rsidR="00FB7E98" w:rsidRPr="003D07F4">
        <w:rPr>
          <w:rFonts w:ascii="Arial" w:eastAsia="Calibri" w:hAnsi="Arial" w:cs="Arial"/>
          <w:color w:val="000000" w:themeColor="text1"/>
          <w:lang w:eastAsia="en-US"/>
        </w:rPr>
        <w:t>«</w:t>
      </w:r>
      <w:r w:rsidR="00EF2DC5" w:rsidRPr="003D07F4">
        <w:rPr>
          <w:rFonts w:ascii="Arial" w:eastAsia="Calibri" w:hAnsi="Arial" w:cs="Arial"/>
          <w:color w:val="000000" w:themeColor="text1"/>
          <w:lang w:eastAsia="en-US"/>
        </w:rPr>
        <w:t xml:space="preserve">Клинические лабораторные исследования и диагностические тест-системы ин </w:t>
      </w:r>
      <w:proofErr w:type="spellStart"/>
      <w:r w:rsidR="00EF2DC5" w:rsidRPr="003D07F4">
        <w:rPr>
          <w:rFonts w:ascii="Arial" w:eastAsia="Calibri" w:hAnsi="Arial" w:cs="Arial"/>
          <w:color w:val="000000" w:themeColor="text1"/>
          <w:lang w:eastAsia="en-US"/>
        </w:rPr>
        <w:t>витро</w:t>
      </w:r>
      <w:proofErr w:type="spellEnd"/>
      <w:r w:rsidR="00FB7E98" w:rsidRPr="003D07F4">
        <w:rPr>
          <w:rFonts w:ascii="Arial" w:eastAsia="Calibri" w:hAnsi="Arial" w:cs="Arial"/>
          <w:color w:val="000000" w:themeColor="text1"/>
          <w:lang w:eastAsia="en-US"/>
        </w:rPr>
        <w:t>»</w:t>
      </w:r>
    </w:p>
    <w:p w14:paraId="7562EA83" w14:textId="77777777" w:rsidR="00146FC2" w:rsidRDefault="00146FC2" w:rsidP="00146FC2">
      <w:pPr>
        <w:widowControl w:val="0"/>
        <w:tabs>
          <w:tab w:val="left" w:pos="0"/>
          <w:tab w:val="left" w:pos="480"/>
          <w:tab w:val="left" w:pos="928"/>
        </w:tabs>
        <w:spacing w:line="360" w:lineRule="auto"/>
        <w:ind w:firstLine="709"/>
        <w:jc w:val="both"/>
        <w:rPr>
          <w:color w:val="000000" w:themeColor="text1"/>
        </w:rPr>
      </w:pPr>
    </w:p>
    <w:p w14:paraId="682C5FE1" w14:textId="6ECBA537" w:rsidR="00C66504" w:rsidRDefault="00146FC2" w:rsidP="00146FC2">
      <w:pPr>
        <w:widowControl w:val="0"/>
        <w:tabs>
          <w:tab w:val="left" w:pos="0"/>
          <w:tab w:val="left" w:pos="480"/>
          <w:tab w:val="left" w:pos="928"/>
        </w:tabs>
        <w:spacing w:line="360" w:lineRule="auto"/>
        <w:ind w:firstLine="709"/>
        <w:jc w:val="both"/>
        <w:rPr>
          <w:rFonts w:ascii="Arial" w:eastAsia="Calibri" w:hAnsi="Arial" w:cs="Arial"/>
          <w:color w:val="000000" w:themeColor="text1"/>
          <w:lang w:eastAsia="en-US"/>
        </w:rPr>
      </w:pPr>
      <w:r>
        <w:rPr>
          <w:rFonts w:ascii="Arial" w:eastAsia="Calibri" w:hAnsi="Arial" w:cs="Arial"/>
          <w:caps/>
          <w:color w:val="000000" w:themeColor="text1"/>
          <w:lang w:eastAsia="en-US"/>
        </w:rPr>
        <w:t xml:space="preserve">3 </w:t>
      </w:r>
      <w:proofErr w:type="gramStart"/>
      <w:r w:rsidR="00FB7E98" w:rsidRPr="003D07F4">
        <w:rPr>
          <w:rFonts w:ascii="Arial" w:eastAsia="Calibri" w:hAnsi="Arial" w:cs="Arial"/>
          <w:caps/>
          <w:color w:val="000000" w:themeColor="text1"/>
          <w:lang w:eastAsia="en-US"/>
        </w:rPr>
        <w:t>Утвержден</w:t>
      </w:r>
      <w:r w:rsidR="00FB7E98" w:rsidRPr="003D07F4">
        <w:rPr>
          <w:rFonts w:ascii="Arial" w:eastAsia="Calibri" w:hAnsi="Arial" w:cs="Arial"/>
          <w:color w:val="000000" w:themeColor="text1"/>
          <w:lang w:eastAsia="en-US"/>
        </w:rPr>
        <w:t xml:space="preserve"> И ВВЕДЕН</w:t>
      </w:r>
      <w:proofErr w:type="gramEnd"/>
      <w:r w:rsidR="00FB7E98" w:rsidRPr="003D07F4">
        <w:rPr>
          <w:rFonts w:ascii="Arial" w:eastAsia="Calibri" w:hAnsi="Arial" w:cs="Arial"/>
          <w:color w:val="000000" w:themeColor="text1"/>
          <w:lang w:eastAsia="en-US"/>
        </w:rPr>
        <w:t xml:space="preserve"> В ДЕЙСТВИЕ Приказом Федерального агентства по техническому регулированию и метрологии от </w:t>
      </w:r>
      <w:r w:rsidR="00FB7E98" w:rsidRPr="003D07F4">
        <w:rPr>
          <w:rFonts w:ascii="Arial" w:eastAsia="Calibri" w:hAnsi="Arial" w:cs="Arial"/>
          <w:color w:val="000000" w:themeColor="text1"/>
          <w:lang w:eastAsia="en-US"/>
        </w:rPr>
        <w:tab/>
        <w:t xml:space="preserve">  </w:t>
      </w:r>
      <w:r w:rsidR="00FB7E98" w:rsidRPr="003D07F4">
        <w:rPr>
          <w:rFonts w:ascii="Arial" w:eastAsia="Calibri" w:hAnsi="Arial" w:cs="Arial"/>
          <w:color w:val="000000" w:themeColor="text1"/>
          <w:lang w:eastAsia="en-US"/>
        </w:rPr>
        <w:tab/>
        <w:t xml:space="preserve">    </w:t>
      </w:r>
      <w:r w:rsidR="00FB7E98" w:rsidRPr="003D07F4">
        <w:rPr>
          <w:rFonts w:ascii="Arial" w:eastAsia="Calibri" w:hAnsi="Arial" w:cs="Arial"/>
          <w:color w:val="000000" w:themeColor="text1"/>
          <w:lang w:eastAsia="en-US"/>
        </w:rPr>
        <w:tab/>
        <w:t xml:space="preserve">  20   г. № </w:t>
      </w:r>
      <w:r w:rsidR="00FB7E98" w:rsidRPr="003D07F4">
        <w:rPr>
          <w:rFonts w:ascii="Arial" w:eastAsia="Calibri" w:hAnsi="Arial" w:cs="Arial"/>
          <w:color w:val="000000" w:themeColor="text1"/>
          <w:lang w:eastAsia="en-US"/>
        </w:rPr>
        <w:tab/>
      </w:r>
      <w:r w:rsidR="00FB7E98" w:rsidRPr="003D07F4">
        <w:rPr>
          <w:rFonts w:ascii="Arial" w:eastAsia="Calibri" w:hAnsi="Arial" w:cs="Arial"/>
          <w:color w:val="000000" w:themeColor="text1"/>
          <w:lang w:eastAsia="en-US"/>
        </w:rPr>
        <w:tab/>
      </w:r>
    </w:p>
    <w:p w14:paraId="45687798" w14:textId="77777777" w:rsidR="00695398" w:rsidRPr="003D07F4" w:rsidRDefault="00695398" w:rsidP="00146FC2">
      <w:pPr>
        <w:widowControl w:val="0"/>
        <w:tabs>
          <w:tab w:val="left" w:pos="0"/>
          <w:tab w:val="left" w:pos="480"/>
          <w:tab w:val="left" w:pos="928"/>
        </w:tabs>
        <w:spacing w:line="360" w:lineRule="auto"/>
        <w:ind w:firstLine="709"/>
        <w:jc w:val="both"/>
        <w:rPr>
          <w:rFonts w:ascii="Arial" w:eastAsia="Calibri" w:hAnsi="Arial" w:cs="Arial"/>
          <w:color w:val="000000" w:themeColor="text1"/>
          <w:lang w:eastAsia="en-US"/>
        </w:rPr>
      </w:pPr>
    </w:p>
    <w:p w14:paraId="37BD7143" w14:textId="22503453" w:rsidR="00C66504" w:rsidRPr="003D07F4" w:rsidRDefault="00695398" w:rsidP="003D07F4">
      <w:pPr>
        <w:widowControl w:val="0"/>
        <w:tabs>
          <w:tab w:val="left" w:pos="360"/>
        </w:tabs>
        <w:spacing w:line="360" w:lineRule="auto"/>
        <w:ind w:firstLine="709"/>
        <w:jc w:val="both"/>
        <w:rPr>
          <w:rFonts w:ascii="Arial" w:eastAsia="Calibri" w:hAnsi="Arial" w:cs="Arial"/>
          <w:color w:val="000000" w:themeColor="text1"/>
          <w:lang w:eastAsia="en-US"/>
        </w:rPr>
      </w:pPr>
      <w:r>
        <w:rPr>
          <w:rFonts w:ascii="Arial" w:hAnsi="Arial" w:cs="Arial"/>
          <w:caps/>
          <w:color w:val="000000" w:themeColor="text1"/>
        </w:rPr>
        <w:t xml:space="preserve">4 </w:t>
      </w:r>
      <w:r w:rsidR="00D416B2" w:rsidRPr="003D07F4">
        <w:rPr>
          <w:rFonts w:ascii="Arial" w:hAnsi="Arial" w:cs="Arial"/>
          <w:caps/>
          <w:color w:val="000000" w:themeColor="text1"/>
        </w:rPr>
        <w:t xml:space="preserve">ВЗАМЕН ГОСТ </w:t>
      </w:r>
      <w:proofErr w:type="gramStart"/>
      <w:r w:rsidR="00D416B2" w:rsidRPr="003D07F4">
        <w:rPr>
          <w:rFonts w:ascii="Arial" w:hAnsi="Arial" w:cs="Arial"/>
          <w:caps/>
          <w:color w:val="000000" w:themeColor="text1"/>
        </w:rPr>
        <w:t>Р</w:t>
      </w:r>
      <w:proofErr w:type="gramEnd"/>
      <w:r w:rsidR="00D416B2" w:rsidRPr="003D07F4">
        <w:rPr>
          <w:rFonts w:ascii="Arial" w:hAnsi="Arial" w:cs="Arial"/>
          <w:caps/>
          <w:color w:val="000000" w:themeColor="text1"/>
        </w:rPr>
        <w:t xml:space="preserve"> 51088</w:t>
      </w:r>
      <w:r>
        <w:rPr>
          <w:rFonts w:ascii="Arial" w:hAnsi="Arial" w:cs="Arial"/>
          <w:caps/>
          <w:color w:val="000000" w:themeColor="text1"/>
        </w:rPr>
        <w:t>–</w:t>
      </w:r>
      <w:r w:rsidR="00D416B2" w:rsidRPr="003D07F4">
        <w:rPr>
          <w:rFonts w:ascii="Arial" w:hAnsi="Arial" w:cs="Arial"/>
          <w:caps/>
          <w:color w:val="000000" w:themeColor="text1"/>
        </w:rPr>
        <w:t>2013</w:t>
      </w:r>
    </w:p>
    <w:p w14:paraId="79AEF6DF" w14:textId="77777777" w:rsidR="00C66504" w:rsidRPr="00353278" w:rsidRDefault="00C66504">
      <w:pPr>
        <w:widowControl w:val="0"/>
        <w:tabs>
          <w:tab w:val="left" w:pos="360"/>
        </w:tabs>
        <w:spacing w:after="200" w:line="312" w:lineRule="auto"/>
        <w:ind w:left="567"/>
        <w:jc w:val="both"/>
        <w:rPr>
          <w:rFonts w:ascii="Arial" w:eastAsia="Calibri" w:hAnsi="Arial" w:cs="Arial"/>
          <w:color w:val="000000" w:themeColor="text1"/>
          <w:sz w:val="22"/>
          <w:szCs w:val="22"/>
          <w:lang w:eastAsia="en-US"/>
        </w:rPr>
      </w:pPr>
    </w:p>
    <w:p w14:paraId="4E9B70A6" w14:textId="77777777" w:rsidR="00C66504" w:rsidRPr="00353278" w:rsidRDefault="00FB7E98" w:rsidP="00695398">
      <w:pPr>
        <w:tabs>
          <w:tab w:val="left" w:pos="360"/>
        </w:tabs>
        <w:ind w:firstLine="709"/>
        <w:jc w:val="both"/>
        <w:rPr>
          <w:color w:val="000000" w:themeColor="text1"/>
        </w:rPr>
      </w:pPr>
      <w:r w:rsidRPr="00353278">
        <w:rPr>
          <w:rFonts w:ascii="Arial" w:hAnsi="Arial" w:cs="Arial"/>
          <w:i/>
          <w:color w:val="000000" w:themeColor="text1"/>
          <w:sz w:val="22"/>
          <w:szCs w:val="22"/>
        </w:rPr>
        <w:t xml:space="preserve">Правила применения настоящего стандарта установлены в статье 26 Федерального закона от 29 июня 2015 г. №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w:t>
      </w:r>
      <w:proofErr w:type="gramStart"/>
      <w:r w:rsidRPr="00353278">
        <w:rPr>
          <w:rFonts w:ascii="Arial" w:hAnsi="Arial" w:cs="Arial"/>
          <w:i/>
          <w:color w:val="000000" w:themeColor="text1"/>
          <w:sz w:val="22"/>
          <w:szCs w:val="22"/>
        </w:rPr>
        <w:t>случае</w:t>
      </w:r>
      <w:proofErr w:type="gramEnd"/>
      <w:r w:rsidRPr="00353278">
        <w:rPr>
          <w:rFonts w:ascii="Arial" w:hAnsi="Arial" w:cs="Arial"/>
          <w:i/>
          <w:color w:val="000000" w:themeColor="text1"/>
          <w:sz w:val="22"/>
          <w:szCs w:val="22"/>
        </w:rPr>
        <w:t xml:space="preserve">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hyperlink r:id="rId12">
        <w:r w:rsidRPr="00353278">
          <w:rPr>
            <w:rStyle w:val="-"/>
            <w:rFonts w:ascii="Arial" w:hAnsi="Arial" w:cs="Arial"/>
            <w:i/>
            <w:color w:val="000000" w:themeColor="text1"/>
            <w:sz w:val="22"/>
            <w:szCs w:val="22"/>
          </w:rPr>
          <w:t>www.gost.ru</w:t>
        </w:r>
      </w:hyperlink>
      <w:r w:rsidRPr="00353278">
        <w:rPr>
          <w:rFonts w:ascii="Arial" w:hAnsi="Arial" w:cs="Arial"/>
          <w:i/>
          <w:color w:val="000000" w:themeColor="text1"/>
          <w:sz w:val="22"/>
          <w:szCs w:val="22"/>
        </w:rPr>
        <w:t>)</w:t>
      </w:r>
    </w:p>
    <w:p w14:paraId="55E43491" w14:textId="77777777" w:rsidR="00D416B2" w:rsidRPr="00353278" w:rsidRDefault="00D416B2" w:rsidP="00695398">
      <w:pPr>
        <w:tabs>
          <w:tab w:val="left" w:pos="360"/>
        </w:tabs>
        <w:ind w:firstLine="709"/>
        <w:jc w:val="both"/>
        <w:rPr>
          <w:rFonts w:ascii="Arial" w:eastAsia="Calibri" w:hAnsi="Arial" w:cs="Arial"/>
          <w:color w:val="000000" w:themeColor="text1"/>
          <w:sz w:val="22"/>
          <w:szCs w:val="22"/>
          <w:lang w:eastAsia="en-US"/>
        </w:rPr>
      </w:pPr>
    </w:p>
    <w:p w14:paraId="5052E4F3" w14:textId="77777777" w:rsidR="00D416B2" w:rsidRDefault="00D416B2" w:rsidP="00D416B2">
      <w:pPr>
        <w:tabs>
          <w:tab w:val="left" w:pos="360"/>
        </w:tabs>
        <w:spacing w:line="360" w:lineRule="exact"/>
        <w:ind w:firstLine="567"/>
        <w:jc w:val="right"/>
        <w:rPr>
          <w:rFonts w:ascii="Arial" w:eastAsia="Calibri" w:hAnsi="Arial" w:cs="Arial"/>
          <w:color w:val="000000" w:themeColor="text1"/>
          <w:sz w:val="22"/>
          <w:szCs w:val="22"/>
          <w:lang w:eastAsia="en-US"/>
        </w:rPr>
      </w:pPr>
    </w:p>
    <w:p w14:paraId="5AD5B0E7" w14:textId="77777777" w:rsidR="00695398" w:rsidRDefault="00695398" w:rsidP="00D416B2">
      <w:pPr>
        <w:tabs>
          <w:tab w:val="left" w:pos="360"/>
        </w:tabs>
        <w:spacing w:line="360" w:lineRule="exact"/>
        <w:ind w:firstLine="567"/>
        <w:jc w:val="right"/>
        <w:rPr>
          <w:rFonts w:ascii="Arial" w:eastAsia="Calibri" w:hAnsi="Arial" w:cs="Arial"/>
          <w:color w:val="000000" w:themeColor="text1"/>
          <w:sz w:val="22"/>
          <w:szCs w:val="22"/>
          <w:lang w:eastAsia="en-US"/>
        </w:rPr>
      </w:pPr>
    </w:p>
    <w:p w14:paraId="52F082A8" w14:textId="77777777" w:rsidR="00695398" w:rsidRDefault="00695398" w:rsidP="00D416B2">
      <w:pPr>
        <w:tabs>
          <w:tab w:val="left" w:pos="360"/>
        </w:tabs>
        <w:spacing w:line="360" w:lineRule="exact"/>
        <w:ind w:firstLine="567"/>
        <w:jc w:val="right"/>
        <w:rPr>
          <w:rFonts w:ascii="Arial" w:eastAsia="Calibri" w:hAnsi="Arial" w:cs="Arial"/>
          <w:color w:val="000000" w:themeColor="text1"/>
          <w:sz w:val="22"/>
          <w:szCs w:val="22"/>
          <w:lang w:eastAsia="en-US"/>
        </w:rPr>
      </w:pPr>
    </w:p>
    <w:p w14:paraId="6FD140B8" w14:textId="77777777" w:rsidR="00695398" w:rsidRDefault="00695398" w:rsidP="00D416B2">
      <w:pPr>
        <w:tabs>
          <w:tab w:val="left" w:pos="360"/>
        </w:tabs>
        <w:spacing w:line="360" w:lineRule="exact"/>
        <w:ind w:firstLine="567"/>
        <w:jc w:val="right"/>
        <w:rPr>
          <w:rFonts w:ascii="Arial" w:eastAsia="Calibri" w:hAnsi="Arial" w:cs="Arial"/>
          <w:color w:val="000000" w:themeColor="text1"/>
          <w:sz w:val="22"/>
          <w:szCs w:val="22"/>
          <w:lang w:eastAsia="en-US"/>
        </w:rPr>
      </w:pPr>
    </w:p>
    <w:p w14:paraId="49ACBCF1" w14:textId="77777777" w:rsidR="00695398" w:rsidRDefault="00695398" w:rsidP="00D416B2">
      <w:pPr>
        <w:tabs>
          <w:tab w:val="left" w:pos="360"/>
        </w:tabs>
        <w:spacing w:line="360" w:lineRule="exact"/>
        <w:ind w:firstLine="567"/>
        <w:jc w:val="right"/>
        <w:rPr>
          <w:rFonts w:ascii="Arial" w:eastAsia="Calibri" w:hAnsi="Arial" w:cs="Arial"/>
          <w:color w:val="000000" w:themeColor="text1"/>
          <w:sz w:val="22"/>
          <w:szCs w:val="22"/>
          <w:lang w:eastAsia="en-US"/>
        </w:rPr>
      </w:pPr>
    </w:p>
    <w:p w14:paraId="02D94B30" w14:textId="77777777" w:rsidR="00695398" w:rsidRDefault="00695398" w:rsidP="00D416B2">
      <w:pPr>
        <w:tabs>
          <w:tab w:val="left" w:pos="360"/>
        </w:tabs>
        <w:spacing w:line="360" w:lineRule="exact"/>
        <w:ind w:firstLine="567"/>
        <w:jc w:val="right"/>
        <w:rPr>
          <w:rFonts w:ascii="Arial" w:eastAsia="Calibri" w:hAnsi="Arial" w:cs="Arial"/>
          <w:color w:val="000000" w:themeColor="text1"/>
          <w:sz w:val="22"/>
          <w:szCs w:val="22"/>
          <w:lang w:eastAsia="en-US"/>
        </w:rPr>
      </w:pPr>
    </w:p>
    <w:p w14:paraId="6526178C" w14:textId="77777777" w:rsidR="00695398" w:rsidRDefault="00695398" w:rsidP="00D416B2">
      <w:pPr>
        <w:tabs>
          <w:tab w:val="left" w:pos="360"/>
        </w:tabs>
        <w:spacing w:line="360" w:lineRule="exact"/>
        <w:ind w:firstLine="567"/>
        <w:jc w:val="right"/>
        <w:rPr>
          <w:rFonts w:ascii="Arial" w:eastAsia="Calibri" w:hAnsi="Arial" w:cs="Arial"/>
          <w:color w:val="000000" w:themeColor="text1"/>
          <w:sz w:val="22"/>
          <w:szCs w:val="22"/>
          <w:lang w:eastAsia="en-US"/>
        </w:rPr>
      </w:pPr>
    </w:p>
    <w:p w14:paraId="01624F06" w14:textId="77777777" w:rsidR="00695398" w:rsidRDefault="00695398" w:rsidP="00D416B2">
      <w:pPr>
        <w:tabs>
          <w:tab w:val="left" w:pos="360"/>
        </w:tabs>
        <w:spacing w:line="360" w:lineRule="exact"/>
        <w:ind w:firstLine="567"/>
        <w:jc w:val="right"/>
        <w:rPr>
          <w:rFonts w:ascii="Arial" w:eastAsia="Calibri" w:hAnsi="Arial" w:cs="Arial"/>
          <w:color w:val="000000" w:themeColor="text1"/>
          <w:sz w:val="22"/>
          <w:szCs w:val="22"/>
          <w:lang w:eastAsia="en-US"/>
        </w:rPr>
      </w:pPr>
    </w:p>
    <w:p w14:paraId="337E58A5" w14:textId="77777777" w:rsidR="00695398" w:rsidRPr="00353278" w:rsidRDefault="00695398" w:rsidP="00D416B2">
      <w:pPr>
        <w:tabs>
          <w:tab w:val="left" w:pos="360"/>
        </w:tabs>
        <w:spacing w:line="360" w:lineRule="exact"/>
        <w:ind w:firstLine="567"/>
        <w:jc w:val="right"/>
        <w:rPr>
          <w:rFonts w:ascii="Arial" w:eastAsia="Calibri" w:hAnsi="Arial" w:cs="Arial"/>
          <w:color w:val="000000" w:themeColor="text1"/>
          <w:sz w:val="22"/>
          <w:szCs w:val="22"/>
          <w:lang w:eastAsia="en-US"/>
        </w:rPr>
      </w:pPr>
    </w:p>
    <w:p w14:paraId="1DA781E3" w14:textId="2EC17FDC" w:rsidR="00C66504" w:rsidRPr="00353278" w:rsidRDefault="00FB7E98" w:rsidP="00D416B2">
      <w:pPr>
        <w:tabs>
          <w:tab w:val="left" w:pos="360"/>
        </w:tabs>
        <w:spacing w:line="360" w:lineRule="exact"/>
        <w:ind w:firstLine="567"/>
        <w:jc w:val="right"/>
        <w:rPr>
          <w:color w:val="000000" w:themeColor="text1"/>
        </w:rPr>
      </w:pPr>
      <w:r w:rsidRPr="00353278">
        <w:rPr>
          <w:rFonts w:ascii="Arial" w:eastAsia="Calibri" w:hAnsi="Arial" w:cs="Arial"/>
          <w:color w:val="000000" w:themeColor="text1"/>
          <w:sz w:val="22"/>
          <w:szCs w:val="22"/>
          <w:lang w:eastAsia="en-US"/>
        </w:rPr>
        <w:t xml:space="preserve">©  </w:t>
      </w:r>
      <w:proofErr w:type="spellStart"/>
      <w:r w:rsidRPr="00353278">
        <w:rPr>
          <w:rFonts w:ascii="Arial" w:eastAsia="Calibri" w:hAnsi="Arial" w:cs="Arial"/>
          <w:color w:val="000000" w:themeColor="text1"/>
          <w:sz w:val="22"/>
          <w:szCs w:val="22"/>
          <w:lang w:eastAsia="en-US"/>
        </w:rPr>
        <w:t>Стандартинформ</w:t>
      </w:r>
      <w:proofErr w:type="spellEnd"/>
      <w:r w:rsidRPr="00353278">
        <w:rPr>
          <w:rFonts w:ascii="Arial" w:eastAsia="Calibri" w:hAnsi="Arial" w:cs="Arial"/>
          <w:color w:val="000000" w:themeColor="text1"/>
          <w:sz w:val="22"/>
          <w:szCs w:val="22"/>
          <w:lang w:eastAsia="en-US"/>
        </w:rPr>
        <w:t>,  20</w:t>
      </w:r>
      <w:r w:rsidR="00D416B2" w:rsidRPr="00353278">
        <w:rPr>
          <w:rFonts w:ascii="Arial" w:eastAsia="Calibri" w:hAnsi="Arial" w:cs="Arial"/>
          <w:color w:val="000000" w:themeColor="text1"/>
          <w:sz w:val="22"/>
          <w:szCs w:val="22"/>
          <w:lang w:eastAsia="en-US"/>
        </w:rPr>
        <w:t>ХХ</w:t>
      </w:r>
    </w:p>
    <w:p w14:paraId="3E2EB037" w14:textId="77777777" w:rsidR="00C66504" w:rsidRPr="00353278" w:rsidRDefault="00C66504">
      <w:pPr>
        <w:spacing w:after="200" w:line="276" w:lineRule="auto"/>
        <w:ind w:firstLine="567"/>
        <w:jc w:val="right"/>
        <w:rPr>
          <w:rFonts w:ascii="Arial" w:eastAsia="Calibri" w:hAnsi="Arial" w:cs="Arial"/>
          <w:color w:val="000000" w:themeColor="text1"/>
          <w:sz w:val="22"/>
          <w:szCs w:val="22"/>
          <w:lang w:eastAsia="en-US"/>
        </w:rPr>
      </w:pPr>
    </w:p>
    <w:p w14:paraId="79C01633" w14:textId="77777777" w:rsidR="002D1AA6" w:rsidRDefault="00FB7E98">
      <w:pPr>
        <w:widowControl w:val="0"/>
        <w:ind w:firstLine="567"/>
        <w:jc w:val="both"/>
        <w:rPr>
          <w:rFonts w:ascii="Arial" w:eastAsia="Calibri" w:hAnsi="Arial" w:cs="Arial"/>
          <w:color w:val="000000" w:themeColor="text1"/>
          <w:sz w:val="22"/>
          <w:szCs w:val="22"/>
          <w:lang w:eastAsia="en-US"/>
        </w:rPr>
        <w:sectPr w:rsidR="002D1AA6" w:rsidSect="00E5019C">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1418" w:header="425" w:footer="1259" w:gutter="0"/>
          <w:pgNumType w:fmt="upperRoman" w:start="1"/>
          <w:cols w:space="720"/>
          <w:formProt w:val="0"/>
          <w:titlePg/>
          <w:docGrid w:linePitch="326" w:charSpace="-6145"/>
        </w:sectPr>
      </w:pPr>
      <w:r w:rsidRPr="00353278">
        <w:rPr>
          <w:rFonts w:ascii="Arial" w:eastAsia="Calibri" w:hAnsi="Arial" w:cs="Arial"/>
          <w:color w:val="000000" w:themeColor="text1"/>
          <w:sz w:val="22"/>
          <w:szCs w:val="22"/>
          <w:lang w:eastAsia="en-US"/>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14:paraId="4260B75A" w14:textId="77777777" w:rsidR="00695398" w:rsidRDefault="00695398">
      <w:pPr>
        <w:widowControl w:val="0"/>
        <w:spacing w:before="120"/>
        <w:ind w:firstLine="680"/>
        <w:jc w:val="right"/>
        <w:rPr>
          <w:rFonts w:ascii="Arial" w:hAnsi="Arial" w:cs="Arial"/>
          <w:b/>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0"/>
      </w:tblGrid>
      <w:tr w:rsidR="00695398" w:rsidRPr="00695398" w14:paraId="17C8ECE7" w14:textId="77777777" w:rsidTr="00695398">
        <w:tc>
          <w:tcPr>
            <w:tcW w:w="9740" w:type="dxa"/>
            <w:tcBorders>
              <w:top w:val="nil"/>
              <w:left w:val="nil"/>
              <w:bottom w:val="single" w:sz="18" w:space="0" w:color="000000"/>
              <w:right w:val="nil"/>
            </w:tcBorders>
          </w:tcPr>
          <w:p w14:paraId="72934B9E" w14:textId="77777777" w:rsidR="00695398" w:rsidRPr="00695398" w:rsidRDefault="00695398" w:rsidP="009025E4">
            <w:pPr>
              <w:pStyle w:val="16"/>
              <w:spacing w:after="120"/>
              <w:jc w:val="center"/>
              <w:rPr>
                <w:rFonts w:cs="Arial"/>
                <w:sz w:val="24"/>
                <w:szCs w:val="24"/>
              </w:rPr>
            </w:pPr>
            <w:r w:rsidRPr="00695398">
              <w:rPr>
                <w:rFonts w:cs="Arial"/>
                <w:b/>
                <w:spacing w:val="20"/>
                <w:sz w:val="24"/>
                <w:szCs w:val="24"/>
              </w:rPr>
              <w:t>НАЦИОНАЛЬНЫЙ СТАНДАРТ РОССИЙСКОЙ ФЕДЕРАЦИИ</w:t>
            </w:r>
          </w:p>
        </w:tc>
      </w:tr>
      <w:tr w:rsidR="00695398" w:rsidRPr="00F33E50" w14:paraId="7F16DC64" w14:textId="77777777" w:rsidTr="009025E4">
        <w:tc>
          <w:tcPr>
            <w:tcW w:w="9740" w:type="dxa"/>
            <w:tcBorders>
              <w:top w:val="single" w:sz="18" w:space="0" w:color="000000"/>
              <w:left w:val="nil"/>
              <w:bottom w:val="single" w:sz="6" w:space="0" w:color="000000"/>
              <w:right w:val="nil"/>
            </w:tcBorders>
          </w:tcPr>
          <w:p w14:paraId="3DE76096" w14:textId="19D18F39" w:rsidR="00695398" w:rsidRPr="00695398" w:rsidRDefault="00695398" w:rsidP="00695398">
            <w:pPr>
              <w:spacing w:before="120" w:line="312" w:lineRule="auto"/>
              <w:jc w:val="center"/>
              <w:rPr>
                <w:rFonts w:ascii="Arial" w:hAnsi="Arial" w:cs="Arial"/>
                <w:b/>
                <w:bCs/>
                <w:color w:val="000000" w:themeColor="text1"/>
                <w:sz w:val="28"/>
              </w:rPr>
            </w:pPr>
            <w:r>
              <w:rPr>
                <w:rFonts w:ascii="Arial" w:hAnsi="Arial" w:cs="Arial"/>
                <w:b/>
                <w:bCs/>
                <w:color w:val="000000" w:themeColor="text1"/>
                <w:sz w:val="28"/>
              </w:rPr>
              <w:t>М</w:t>
            </w:r>
            <w:r w:rsidRPr="00353278">
              <w:rPr>
                <w:rFonts w:ascii="Arial" w:hAnsi="Arial" w:cs="Arial"/>
                <w:b/>
                <w:bCs/>
                <w:color w:val="000000" w:themeColor="text1"/>
                <w:sz w:val="28"/>
              </w:rPr>
              <w:t xml:space="preserve">едицинские изделия для диагностики </w:t>
            </w:r>
            <w:r>
              <w:rPr>
                <w:rFonts w:ascii="Arial" w:hAnsi="Arial" w:cs="Arial"/>
                <w:b/>
                <w:bCs/>
                <w:color w:val="000000" w:themeColor="text1"/>
                <w:sz w:val="28"/>
                <w:lang w:val="en-US"/>
              </w:rPr>
              <w:t>in</w:t>
            </w:r>
            <w:r w:rsidRPr="00695398">
              <w:rPr>
                <w:rFonts w:ascii="Arial" w:hAnsi="Arial" w:cs="Arial"/>
                <w:b/>
                <w:bCs/>
                <w:color w:val="000000" w:themeColor="text1"/>
                <w:sz w:val="28"/>
              </w:rPr>
              <w:t xml:space="preserve"> </w:t>
            </w:r>
            <w:r>
              <w:rPr>
                <w:rFonts w:ascii="Arial" w:hAnsi="Arial" w:cs="Arial"/>
                <w:b/>
                <w:bCs/>
                <w:color w:val="000000" w:themeColor="text1"/>
                <w:sz w:val="28"/>
                <w:lang w:val="en-US"/>
              </w:rPr>
              <w:t>vitro</w:t>
            </w:r>
          </w:p>
          <w:p w14:paraId="707128CA" w14:textId="77777777" w:rsidR="00695398" w:rsidRPr="00353278" w:rsidRDefault="00695398" w:rsidP="00695398">
            <w:pPr>
              <w:spacing w:line="312" w:lineRule="auto"/>
              <w:jc w:val="center"/>
              <w:rPr>
                <w:rFonts w:ascii="Arial" w:hAnsi="Arial" w:cs="Arial"/>
                <w:b/>
                <w:bCs/>
                <w:color w:val="000000" w:themeColor="text1"/>
                <w:sz w:val="28"/>
              </w:rPr>
            </w:pPr>
          </w:p>
          <w:p w14:paraId="4036C678" w14:textId="274A8108" w:rsidR="00695398" w:rsidRPr="00353278" w:rsidRDefault="00695398" w:rsidP="00695398">
            <w:pPr>
              <w:spacing w:line="312" w:lineRule="auto"/>
              <w:jc w:val="center"/>
              <w:rPr>
                <w:rFonts w:ascii="Arial" w:hAnsi="Arial" w:cs="Arial"/>
                <w:b/>
                <w:bCs/>
                <w:color w:val="000000" w:themeColor="text1"/>
                <w:sz w:val="28"/>
              </w:rPr>
            </w:pPr>
            <w:r w:rsidRPr="00353278">
              <w:rPr>
                <w:rFonts w:ascii="Arial" w:hAnsi="Arial" w:cs="Arial"/>
                <w:b/>
                <w:bCs/>
                <w:color w:val="000000" w:themeColor="text1"/>
                <w:sz w:val="28"/>
              </w:rPr>
              <w:t xml:space="preserve"> </w:t>
            </w:r>
            <w:r w:rsidRPr="00695398">
              <w:rPr>
                <w:rFonts w:ascii="Arial" w:hAnsi="Arial" w:cs="Arial"/>
                <w:b/>
                <w:bCs/>
                <w:caps/>
                <w:color w:val="000000" w:themeColor="text1"/>
                <w:sz w:val="28"/>
              </w:rPr>
              <w:t>Реагенты, наборы реагентов, тест-системы, контрольные материалы, питательные среды</w:t>
            </w:r>
          </w:p>
          <w:p w14:paraId="1068B174" w14:textId="77777777" w:rsidR="00695398" w:rsidRPr="00353278" w:rsidRDefault="00695398" w:rsidP="00695398">
            <w:pPr>
              <w:spacing w:line="312" w:lineRule="auto"/>
              <w:jc w:val="center"/>
              <w:rPr>
                <w:rFonts w:ascii="Arial" w:hAnsi="Arial" w:cs="Arial"/>
                <w:b/>
                <w:bCs/>
                <w:color w:val="000000" w:themeColor="text1"/>
                <w:sz w:val="28"/>
              </w:rPr>
            </w:pPr>
          </w:p>
          <w:p w14:paraId="1B6C6A09" w14:textId="77777777" w:rsidR="00695398" w:rsidRPr="00353278" w:rsidRDefault="00695398" w:rsidP="00695398">
            <w:pPr>
              <w:spacing w:line="312" w:lineRule="auto"/>
              <w:jc w:val="center"/>
              <w:rPr>
                <w:rFonts w:ascii="Arial" w:hAnsi="Arial" w:cs="Arial"/>
                <w:b/>
                <w:bCs/>
                <w:color w:val="000000" w:themeColor="text1"/>
                <w:sz w:val="28"/>
              </w:rPr>
            </w:pPr>
            <w:r w:rsidRPr="00353278">
              <w:rPr>
                <w:rFonts w:ascii="Arial" w:hAnsi="Arial" w:cs="Arial"/>
                <w:b/>
                <w:bCs/>
                <w:color w:val="000000" w:themeColor="text1"/>
                <w:sz w:val="28"/>
              </w:rPr>
              <w:t xml:space="preserve"> Требования к изделиям и поддерживающей документации </w:t>
            </w:r>
          </w:p>
          <w:p w14:paraId="292CAC45" w14:textId="77777777" w:rsidR="00695398" w:rsidRPr="00353278" w:rsidRDefault="00695398" w:rsidP="00695398">
            <w:pPr>
              <w:spacing w:line="312" w:lineRule="auto"/>
              <w:jc w:val="center"/>
              <w:rPr>
                <w:rFonts w:ascii="Arial" w:hAnsi="Arial" w:cs="Arial"/>
                <w:b/>
                <w:bCs/>
                <w:i/>
                <w:color w:val="000000" w:themeColor="text1"/>
                <w:sz w:val="28"/>
              </w:rPr>
            </w:pPr>
          </w:p>
          <w:p w14:paraId="31D9941B" w14:textId="77777777" w:rsidR="00695398" w:rsidRPr="00695398" w:rsidRDefault="00695398" w:rsidP="00695398">
            <w:pPr>
              <w:widowControl w:val="0"/>
              <w:spacing w:line="312" w:lineRule="auto"/>
              <w:jc w:val="center"/>
              <w:rPr>
                <w:color w:val="000000" w:themeColor="text1"/>
                <w:sz w:val="16"/>
                <w:szCs w:val="16"/>
                <w:lang w:val="en-US"/>
              </w:rPr>
            </w:pPr>
            <w:r w:rsidRPr="00695398">
              <w:rPr>
                <w:rFonts w:ascii="Arial" w:hAnsi="Arial" w:cs="Arial"/>
                <w:bCs/>
                <w:color w:val="000000" w:themeColor="text1"/>
                <w:lang w:val="en-US"/>
              </w:rPr>
              <w:t>In vitro diagnostic medical devices. Reagents, kits, the test - systems, control materials, culture media. Requirements to devices, and to supporting documentation</w:t>
            </w:r>
          </w:p>
          <w:p w14:paraId="6CC28FE3" w14:textId="77777777" w:rsidR="00695398" w:rsidRPr="00F33E50" w:rsidRDefault="00695398" w:rsidP="00695398">
            <w:pPr>
              <w:spacing w:line="312" w:lineRule="auto"/>
              <w:jc w:val="center"/>
              <w:rPr>
                <w:rFonts w:ascii="Arial" w:hAnsi="Arial" w:cs="Arial"/>
                <w:highlight w:val="green"/>
                <w:lang w:val="en-US"/>
              </w:rPr>
            </w:pPr>
          </w:p>
        </w:tc>
      </w:tr>
    </w:tbl>
    <w:p w14:paraId="1366C95F" w14:textId="77777777" w:rsidR="00695398" w:rsidRPr="00695398" w:rsidRDefault="00695398">
      <w:pPr>
        <w:widowControl w:val="0"/>
        <w:spacing w:before="120"/>
        <w:ind w:firstLine="680"/>
        <w:jc w:val="right"/>
        <w:rPr>
          <w:rFonts w:ascii="Arial" w:hAnsi="Arial" w:cs="Arial"/>
          <w:b/>
          <w:color w:val="000000" w:themeColor="text1"/>
          <w:lang w:val="en-US"/>
        </w:rPr>
      </w:pPr>
    </w:p>
    <w:p w14:paraId="23F1068A" w14:textId="77777777" w:rsidR="00C66504" w:rsidRPr="00353278" w:rsidRDefault="00FB7E98">
      <w:pPr>
        <w:widowControl w:val="0"/>
        <w:spacing w:before="120"/>
        <w:ind w:firstLine="680"/>
        <w:jc w:val="right"/>
        <w:rPr>
          <w:color w:val="000000" w:themeColor="text1"/>
          <w:lang w:val="en-US"/>
        </w:rPr>
      </w:pPr>
      <w:r w:rsidRPr="00353278">
        <w:rPr>
          <w:rFonts w:ascii="Arial" w:hAnsi="Arial" w:cs="Arial"/>
          <w:b/>
          <w:color w:val="000000" w:themeColor="text1"/>
        </w:rPr>
        <w:t>Дата</w:t>
      </w:r>
      <w:r w:rsidRPr="00353278">
        <w:rPr>
          <w:rFonts w:ascii="Arial" w:hAnsi="Arial" w:cs="Arial"/>
          <w:b/>
          <w:color w:val="000000" w:themeColor="text1"/>
          <w:lang w:val="en-US"/>
        </w:rPr>
        <w:t xml:space="preserve"> </w:t>
      </w:r>
      <w:r w:rsidRPr="00353278">
        <w:rPr>
          <w:rFonts w:ascii="Arial" w:hAnsi="Arial" w:cs="Arial"/>
          <w:b/>
          <w:color w:val="000000" w:themeColor="text1"/>
        </w:rPr>
        <w:t>введения</w:t>
      </w:r>
      <w:r w:rsidRPr="00353278">
        <w:rPr>
          <w:rFonts w:ascii="Arial" w:hAnsi="Arial" w:cs="Arial"/>
          <w:b/>
          <w:color w:val="000000" w:themeColor="text1"/>
          <w:lang w:val="en-US"/>
        </w:rPr>
        <w:t xml:space="preserve"> – 2020–__–__</w:t>
      </w:r>
    </w:p>
    <w:p w14:paraId="70949334" w14:textId="77777777" w:rsidR="00AE39FF" w:rsidRPr="00353278" w:rsidRDefault="00AE39FF" w:rsidP="00AE39FF">
      <w:pPr>
        <w:spacing w:line="360" w:lineRule="auto"/>
        <w:rPr>
          <w:rFonts w:ascii="Arial" w:hAnsi="Arial" w:cs="Arial"/>
          <w:b/>
          <w:color w:val="000000" w:themeColor="text1"/>
          <w:sz w:val="28"/>
          <w:szCs w:val="28"/>
          <w:lang w:val="en-US"/>
        </w:rPr>
      </w:pPr>
    </w:p>
    <w:p w14:paraId="0EE01F24" w14:textId="77777777" w:rsidR="00C66504" w:rsidRPr="00353278" w:rsidRDefault="00FB7E98" w:rsidP="007C6195">
      <w:pPr>
        <w:pStyle w:val="1"/>
        <w:spacing w:before="0" w:after="120" w:line="360" w:lineRule="auto"/>
        <w:ind w:firstLine="709"/>
        <w:jc w:val="both"/>
        <w:rPr>
          <w:rFonts w:ascii="Arial" w:hAnsi="Arial" w:cs="Arial"/>
          <w:color w:val="000000" w:themeColor="text1"/>
          <w:lang w:val="en-US"/>
        </w:rPr>
      </w:pPr>
      <w:bookmarkStart w:id="29" w:name="_Toc40906255"/>
      <w:r w:rsidRPr="00353278">
        <w:rPr>
          <w:rFonts w:ascii="Arial" w:hAnsi="Arial" w:cs="Arial"/>
          <w:color w:val="000000" w:themeColor="text1"/>
          <w:lang w:val="en-US"/>
        </w:rPr>
        <w:t xml:space="preserve">1 </w:t>
      </w:r>
      <w:r w:rsidRPr="00353278">
        <w:rPr>
          <w:rFonts w:ascii="Arial" w:hAnsi="Arial" w:cs="Arial"/>
          <w:color w:val="000000" w:themeColor="text1"/>
        </w:rPr>
        <w:t>Область</w:t>
      </w:r>
      <w:r w:rsidRPr="00353278">
        <w:rPr>
          <w:rFonts w:ascii="Arial" w:hAnsi="Arial" w:cs="Arial"/>
          <w:color w:val="000000" w:themeColor="text1"/>
          <w:lang w:val="en-US"/>
        </w:rPr>
        <w:t xml:space="preserve"> </w:t>
      </w:r>
      <w:r w:rsidRPr="00353278">
        <w:rPr>
          <w:rFonts w:ascii="Arial" w:hAnsi="Arial" w:cs="Arial"/>
          <w:color w:val="000000" w:themeColor="text1"/>
        </w:rPr>
        <w:t>применения</w:t>
      </w:r>
      <w:bookmarkEnd w:id="29"/>
    </w:p>
    <w:p w14:paraId="0785D33C" w14:textId="77777777" w:rsidR="007C3588" w:rsidRPr="00353278" w:rsidRDefault="007C3588" w:rsidP="00D46E1E">
      <w:pPr>
        <w:spacing w:line="360" w:lineRule="auto"/>
        <w:ind w:firstLine="709"/>
        <w:jc w:val="both"/>
        <w:rPr>
          <w:rFonts w:ascii="Arial" w:hAnsi="Arial" w:cs="Arial"/>
          <w:color w:val="000000" w:themeColor="text1"/>
        </w:rPr>
      </w:pPr>
      <w:proofErr w:type="gramStart"/>
      <w:r w:rsidRPr="00353278">
        <w:rPr>
          <w:rFonts w:ascii="Arial" w:hAnsi="Arial" w:cs="Arial"/>
          <w:color w:val="000000" w:themeColor="text1"/>
        </w:rPr>
        <w:t xml:space="preserve">Настоящий стандарт распространяется на медицинские изделия для диагностики ин </w:t>
      </w:r>
      <w:proofErr w:type="spellStart"/>
      <w:r w:rsidRPr="00353278">
        <w:rPr>
          <w:rFonts w:ascii="Arial" w:hAnsi="Arial" w:cs="Arial"/>
          <w:color w:val="000000" w:themeColor="text1"/>
        </w:rPr>
        <w:t>витро</w:t>
      </w:r>
      <w:proofErr w:type="spellEnd"/>
      <w:r w:rsidRPr="00353278">
        <w:rPr>
          <w:rFonts w:ascii="Arial" w:hAnsi="Arial" w:cs="Arial"/>
          <w:color w:val="000000" w:themeColor="text1"/>
        </w:rPr>
        <w:t xml:space="preserve"> природного или искусственного происхождения, предназначенные для применения в медицинской практике и используемые в клинико-диагностических лабораториях, выполняющих бактериологические, биохимические, иммунологические, медико-биологические, медико-генетические и другие диагностические ин </w:t>
      </w:r>
      <w:proofErr w:type="spellStart"/>
      <w:r w:rsidRPr="00353278">
        <w:rPr>
          <w:rFonts w:ascii="Arial" w:hAnsi="Arial" w:cs="Arial"/>
          <w:color w:val="000000" w:themeColor="text1"/>
        </w:rPr>
        <w:t>витро</w:t>
      </w:r>
      <w:proofErr w:type="spellEnd"/>
      <w:r w:rsidRPr="00353278">
        <w:rPr>
          <w:rFonts w:ascii="Arial" w:hAnsi="Arial" w:cs="Arial"/>
          <w:color w:val="000000" w:themeColor="text1"/>
        </w:rPr>
        <w:t xml:space="preserve"> исследования, а также на составные части этих изделий, имеющие функциональное медицинское назначение и изготовляемые отдельно.</w:t>
      </w:r>
      <w:proofErr w:type="gramEnd"/>
    </w:p>
    <w:p w14:paraId="4AA577C9" w14:textId="77777777" w:rsidR="007C3588" w:rsidRPr="007C6195" w:rsidRDefault="007C3588" w:rsidP="00D46E1E">
      <w:pPr>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Для контрольных материалов, входящих в состав изделия или выпускаемых отдельно с учетом их специфики, необходимо дополнительно учитывать требования </w:t>
      </w:r>
      <w:r w:rsidRPr="007C6195">
        <w:rPr>
          <w:rFonts w:ascii="Arial" w:hAnsi="Arial" w:cs="Arial"/>
          <w:color w:val="000000" w:themeColor="text1"/>
        </w:rPr>
        <w:fldChar w:fldCharType="begin"/>
      </w:r>
      <w:r w:rsidRPr="007C6195">
        <w:rPr>
          <w:rFonts w:ascii="Arial" w:hAnsi="Arial" w:cs="Arial"/>
          <w:color w:val="000000" w:themeColor="text1"/>
        </w:rPr>
        <w:instrText xml:space="preserve"> HYPERLINK "kodeks://link/d?nd=1200071697&amp;point=mark=000000000000000000000000000000000000000000000000007D20K3"\o"’’ГОСТ Р 53133.3-2008 Технологии лабораторные клинические. Контроль качества клинических лабораторных ...’’</w:instrText>
      </w:r>
    </w:p>
    <w:p w14:paraId="48F12DF0" w14:textId="77777777" w:rsidR="007C3588" w:rsidRPr="007C6195" w:rsidRDefault="007C3588" w:rsidP="00D46E1E">
      <w:pPr>
        <w:spacing w:line="360" w:lineRule="auto"/>
        <w:ind w:firstLine="709"/>
        <w:jc w:val="both"/>
        <w:rPr>
          <w:rFonts w:ascii="Arial" w:hAnsi="Arial" w:cs="Arial"/>
          <w:color w:val="000000" w:themeColor="text1"/>
        </w:rPr>
      </w:pPr>
      <w:r w:rsidRPr="007C6195">
        <w:rPr>
          <w:rFonts w:ascii="Arial" w:hAnsi="Arial" w:cs="Arial"/>
          <w:color w:val="000000" w:themeColor="text1"/>
        </w:rPr>
        <w:instrText>(утв. приказом Росстандарта от 18.12.2008 N 558-ст)</w:instrText>
      </w:r>
    </w:p>
    <w:p w14:paraId="677C3ACF" w14:textId="77777777" w:rsidR="007C3588" w:rsidRPr="007C6195" w:rsidRDefault="007C3588" w:rsidP="00D46E1E">
      <w:pPr>
        <w:spacing w:line="360" w:lineRule="auto"/>
        <w:ind w:firstLine="709"/>
        <w:jc w:val="both"/>
        <w:rPr>
          <w:rFonts w:ascii="Arial" w:hAnsi="Arial" w:cs="Arial"/>
          <w:color w:val="000000" w:themeColor="text1"/>
        </w:rPr>
      </w:pPr>
      <w:r w:rsidRPr="007C6195">
        <w:rPr>
          <w:rFonts w:ascii="Arial" w:hAnsi="Arial" w:cs="Arial"/>
          <w:color w:val="000000" w:themeColor="text1"/>
        </w:rPr>
        <w:instrText>Применяется с 01.01.2010</w:instrText>
      </w:r>
    </w:p>
    <w:p w14:paraId="23E9033F" w14:textId="77777777" w:rsidR="007C3588" w:rsidRPr="007C6195" w:rsidRDefault="007C3588" w:rsidP="00D46E1E">
      <w:pPr>
        <w:spacing w:line="360" w:lineRule="auto"/>
        <w:ind w:firstLine="709"/>
        <w:jc w:val="both"/>
        <w:rPr>
          <w:rFonts w:ascii="Arial" w:hAnsi="Arial" w:cs="Arial"/>
          <w:color w:val="000000" w:themeColor="text1"/>
        </w:rPr>
      </w:pPr>
      <w:r w:rsidRPr="007C6195">
        <w:rPr>
          <w:rFonts w:ascii="Arial" w:hAnsi="Arial" w:cs="Arial"/>
          <w:color w:val="000000" w:themeColor="text1"/>
        </w:rPr>
        <w:instrText>Статус: действует с 01.01.2010"</w:instrText>
      </w:r>
      <w:r w:rsidRPr="007C6195">
        <w:rPr>
          <w:rFonts w:ascii="Arial" w:hAnsi="Arial" w:cs="Arial"/>
          <w:color w:val="000000" w:themeColor="text1"/>
        </w:rPr>
        <w:fldChar w:fldCharType="separate"/>
      </w:r>
      <w:r w:rsidRPr="007C6195">
        <w:rPr>
          <w:rStyle w:val="aff2"/>
          <w:rFonts w:ascii="Arial" w:hAnsi="Arial" w:cs="Arial"/>
          <w:color w:val="000000" w:themeColor="text1"/>
          <w:u w:val="none"/>
        </w:rPr>
        <w:t xml:space="preserve">ГОСТ </w:t>
      </w:r>
      <w:proofErr w:type="gramStart"/>
      <w:r w:rsidRPr="007C6195">
        <w:rPr>
          <w:rStyle w:val="aff2"/>
          <w:rFonts w:ascii="Arial" w:hAnsi="Arial" w:cs="Arial"/>
          <w:color w:val="000000" w:themeColor="text1"/>
          <w:u w:val="none"/>
        </w:rPr>
        <w:t>Р</w:t>
      </w:r>
      <w:proofErr w:type="gramEnd"/>
      <w:r w:rsidRPr="007C6195">
        <w:rPr>
          <w:rStyle w:val="aff2"/>
          <w:rFonts w:ascii="Arial" w:hAnsi="Arial" w:cs="Arial"/>
          <w:color w:val="000000" w:themeColor="text1"/>
          <w:u w:val="none"/>
        </w:rPr>
        <w:t xml:space="preserve"> 53133.3 </w:t>
      </w:r>
      <w:r w:rsidRPr="007C6195">
        <w:rPr>
          <w:rFonts w:ascii="Arial" w:hAnsi="Arial" w:cs="Arial"/>
          <w:color w:val="000000" w:themeColor="text1"/>
        </w:rPr>
        <w:fldChar w:fldCharType="end"/>
      </w:r>
      <w:r w:rsidRPr="007C6195">
        <w:rPr>
          <w:rFonts w:ascii="Arial" w:hAnsi="Arial" w:cs="Arial"/>
          <w:color w:val="000000" w:themeColor="text1"/>
        </w:rPr>
        <w:t>.</w:t>
      </w:r>
    </w:p>
    <w:p w14:paraId="36FAB328" w14:textId="77777777" w:rsidR="007C3588" w:rsidRPr="00353278" w:rsidRDefault="007C3588" w:rsidP="00D46E1E">
      <w:pPr>
        <w:spacing w:line="360" w:lineRule="auto"/>
        <w:ind w:firstLine="709"/>
        <w:jc w:val="both"/>
        <w:rPr>
          <w:rFonts w:ascii="Arial" w:hAnsi="Arial" w:cs="Arial"/>
          <w:color w:val="000000" w:themeColor="text1"/>
        </w:rPr>
      </w:pPr>
      <w:r w:rsidRPr="00353278">
        <w:rPr>
          <w:rFonts w:ascii="Arial" w:hAnsi="Arial" w:cs="Arial"/>
          <w:color w:val="000000" w:themeColor="text1"/>
        </w:rPr>
        <w:t>На основе настоящего стандарта допускается разрабатывать техническую и эксплуатационную документацию на изделия для санитарно-эпидемиологических исследований.</w:t>
      </w:r>
    </w:p>
    <w:p w14:paraId="0B688C88" w14:textId="77777777" w:rsidR="007C3588" w:rsidRPr="00353278" w:rsidRDefault="007C3588" w:rsidP="00D46E1E">
      <w:pPr>
        <w:spacing w:line="360" w:lineRule="auto"/>
        <w:ind w:firstLine="709"/>
        <w:jc w:val="both"/>
        <w:rPr>
          <w:rFonts w:ascii="Arial" w:hAnsi="Arial" w:cs="Arial"/>
          <w:color w:val="000000" w:themeColor="text1"/>
        </w:rPr>
      </w:pPr>
      <w:r w:rsidRPr="00353278">
        <w:rPr>
          <w:rFonts w:ascii="Arial" w:hAnsi="Arial" w:cs="Arial"/>
          <w:color w:val="000000" w:themeColor="text1"/>
        </w:rPr>
        <w:lastRenderedPageBreak/>
        <w:t xml:space="preserve">Настоящий стандарт не распространяется на стандартные образцы и калибраторы, требующие установления типа стандартного образца, используемые при </w:t>
      </w:r>
      <w:proofErr w:type="spellStart"/>
      <w:r w:rsidRPr="00353278">
        <w:rPr>
          <w:rFonts w:ascii="Arial" w:hAnsi="Arial" w:cs="Arial"/>
          <w:color w:val="000000" w:themeColor="text1"/>
        </w:rPr>
        <w:t>валидации</w:t>
      </w:r>
      <w:proofErr w:type="spellEnd"/>
      <w:r w:rsidRPr="00353278">
        <w:rPr>
          <w:rFonts w:ascii="Arial" w:hAnsi="Arial" w:cs="Arial"/>
          <w:color w:val="000000" w:themeColor="text1"/>
        </w:rPr>
        <w:t xml:space="preserve"> методов и внешней оценки качества лабораторных исследований.</w:t>
      </w:r>
    </w:p>
    <w:p w14:paraId="784F17C1" w14:textId="77777777" w:rsidR="007C3588" w:rsidRPr="00353278" w:rsidRDefault="007C3588" w:rsidP="00D46E1E">
      <w:pPr>
        <w:spacing w:line="360" w:lineRule="auto"/>
        <w:ind w:firstLine="709"/>
        <w:jc w:val="both"/>
        <w:rPr>
          <w:rFonts w:ascii="Arial" w:hAnsi="Arial" w:cs="Arial"/>
          <w:color w:val="000000" w:themeColor="text1"/>
        </w:rPr>
      </w:pPr>
      <w:r w:rsidRPr="00353278">
        <w:rPr>
          <w:rFonts w:ascii="Arial" w:hAnsi="Arial" w:cs="Arial"/>
          <w:color w:val="000000" w:themeColor="text1"/>
        </w:rPr>
        <w:t>Настоящий стандарт не распространяется на сыворотки диагностические и антитоксические лечебные (</w:t>
      </w:r>
      <w:proofErr w:type="gramStart"/>
      <w:r w:rsidRPr="00353278">
        <w:rPr>
          <w:rFonts w:ascii="Arial" w:hAnsi="Arial" w:cs="Arial"/>
          <w:color w:val="000000" w:themeColor="text1"/>
        </w:rPr>
        <w:t>для</w:t>
      </w:r>
      <w:proofErr w:type="gramEnd"/>
      <w:r w:rsidRPr="00353278">
        <w:rPr>
          <w:rFonts w:ascii="Arial" w:hAnsi="Arial" w:cs="Arial"/>
          <w:color w:val="000000" w:themeColor="text1"/>
        </w:rPr>
        <w:t xml:space="preserve"> ин </w:t>
      </w:r>
      <w:proofErr w:type="spellStart"/>
      <w:r w:rsidRPr="00353278">
        <w:rPr>
          <w:rFonts w:ascii="Arial" w:hAnsi="Arial" w:cs="Arial"/>
          <w:color w:val="000000" w:themeColor="text1"/>
        </w:rPr>
        <w:t>виво</w:t>
      </w:r>
      <w:proofErr w:type="spellEnd"/>
      <w:r w:rsidRPr="00353278">
        <w:rPr>
          <w:rFonts w:ascii="Arial" w:hAnsi="Arial" w:cs="Arial"/>
          <w:color w:val="000000" w:themeColor="text1"/>
        </w:rPr>
        <w:t>).</w:t>
      </w:r>
    </w:p>
    <w:p w14:paraId="3192ECA9" w14:textId="77777777" w:rsidR="007C3588" w:rsidRDefault="007C3588" w:rsidP="00D46E1E">
      <w:pPr>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Настоящий стандарт не распространяется на инструменты для диагностики ин </w:t>
      </w:r>
      <w:proofErr w:type="spellStart"/>
      <w:r w:rsidRPr="00353278">
        <w:rPr>
          <w:rFonts w:ascii="Arial" w:hAnsi="Arial" w:cs="Arial"/>
          <w:color w:val="000000" w:themeColor="text1"/>
        </w:rPr>
        <w:t>витро</w:t>
      </w:r>
      <w:proofErr w:type="spellEnd"/>
      <w:r w:rsidRPr="00353278">
        <w:rPr>
          <w:rFonts w:ascii="Arial" w:hAnsi="Arial" w:cs="Arial"/>
          <w:color w:val="000000" w:themeColor="text1"/>
        </w:rPr>
        <w:t xml:space="preserve"> (оборудование, приборы, аппараты, анализаторы, аналитические комплексы, средства измерения и программное обеспечение).</w:t>
      </w:r>
    </w:p>
    <w:p w14:paraId="1B6966EA" w14:textId="77777777" w:rsidR="007C6195" w:rsidRPr="00353278" w:rsidRDefault="007C6195" w:rsidP="00D46E1E">
      <w:pPr>
        <w:spacing w:line="360" w:lineRule="auto"/>
        <w:ind w:firstLine="709"/>
        <w:jc w:val="both"/>
        <w:rPr>
          <w:rFonts w:ascii="Arial" w:hAnsi="Arial" w:cs="Arial"/>
          <w:color w:val="000000" w:themeColor="text1"/>
        </w:rPr>
      </w:pPr>
    </w:p>
    <w:p w14:paraId="0228A458" w14:textId="77777777" w:rsidR="00C66504" w:rsidRPr="00353278" w:rsidRDefault="00FB7E98" w:rsidP="007C6195">
      <w:pPr>
        <w:pStyle w:val="1"/>
        <w:spacing w:before="0" w:after="120" w:line="360" w:lineRule="auto"/>
        <w:ind w:firstLine="709"/>
        <w:jc w:val="both"/>
        <w:rPr>
          <w:rFonts w:ascii="Arial" w:hAnsi="Arial" w:cs="Arial"/>
          <w:color w:val="000000" w:themeColor="text1"/>
        </w:rPr>
      </w:pPr>
      <w:bookmarkStart w:id="30" w:name="_Toc40906256"/>
      <w:r w:rsidRPr="00353278">
        <w:rPr>
          <w:rFonts w:ascii="Arial" w:hAnsi="Arial" w:cs="Arial"/>
          <w:color w:val="000000" w:themeColor="text1"/>
        </w:rPr>
        <w:t>2 Нормативные ссылки</w:t>
      </w:r>
      <w:bookmarkEnd w:id="30"/>
    </w:p>
    <w:p w14:paraId="1F71A13A" w14:textId="77777777" w:rsidR="007C3588" w:rsidRPr="00353278" w:rsidRDefault="007C3588" w:rsidP="00D46E1E">
      <w:pPr>
        <w:suppressAutoHyphens w:val="0"/>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В </w:t>
      </w:r>
      <w:proofErr w:type="gramStart"/>
      <w:r w:rsidRPr="00353278">
        <w:rPr>
          <w:rFonts w:ascii="Arial" w:eastAsiaTheme="minorHAnsi" w:hAnsi="Arial" w:cs="Arial"/>
          <w:color w:val="000000" w:themeColor="text1"/>
          <w:lang w:eastAsia="en-US"/>
        </w:rPr>
        <w:t>настоящем</w:t>
      </w:r>
      <w:proofErr w:type="gramEnd"/>
      <w:r w:rsidRPr="00353278">
        <w:rPr>
          <w:rFonts w:ascii="Arial" w:eastAsiaTheme="minorHAnsi" w:hAnsi="Arial" w:cs="Arial"/>
          <w:color w:val="000000" w:themeColor="text1"/>
          <w:lang w:eastAsia="en-US"/>
        </w:rPr>
        <w:t xml:space="preserve"> стандарте использованы нормативные ссылки на следующие стандарты:</w:t>
      </w:r>
    </w:p>
    <w:p w14:paraId="6542ED4F" w14:textId="77777777" w:rsidR="007C3588" w:rsidRPr="00353278" w:rsidRDefault="007C3588" w:rsidP="007C6195">
      <w:pPr>
        <w:suppressAutoHyphens w:val="0"/>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ГОСТ </w:t>
      </w:r>
      <w:proofErr w:type="gramStart"/>
      <w:r w:rsidRPr="00353278">
        <w:rPr>
          <w:rFonts w:ascii="Arial" w:eastAsiaTheme="minorHAnsi" w:hAnsi="Arial" w:cs="Arial"/>
          <w:color w:val="000000" w:themeColor="text1"/>
          <w:lang w:eastAsia="en-US"/>
        </w:rPr>
        <w:t>Р</w:t>
      </w:r>
      <w:proofErr w:type="gramEnd"/>
      <w:r w:rsidRPr="00353278">
        <w:rPr>
          <w:rFonts w:ascii="Arial" w:eastAsiaTheme="minorHAnsi" w:hAnsi="Arial" w:cs="Arial"/>
          <w:color w:val="000000" w:themeColor="text1"/>
          <w:lang w:eastAsia="en-US"/>
        </w:rPr>
        <w:t xml:space="preserve"> ИСО 18113-1-2015 Медицинские изделия для диагностики </w:t>
      </w:r>
      <w:proofErr w:type="spellStart"/>
      <w:r w:rsidRPr="00353278">
        <w:rPr>
          <w:rFonts w:ascii="Arial" w:eastAsiaTheme="minorHAnsi" w:hAnsi="Arial" w:cs="Arial"/>
          <w:color w:val="000000" w:themeColor="text1"/>
          <w:lang w:eastAsia="en-US"/>
        </w:rPr>
        <w:t>in</w:t>
      </w:r>
      <w:proofErr w:type="spellEnd"/>
      <w:r w:rsidRPr="00353278">
        <w:rPr>
          <w:rFonts w:ascii="Arial" w:eastAsiaTheme="minorHAnsi" w:hAnsi="Arial" w:cs="Arial"/>
          <w:color w:val="000000" w:themeColor="text1"/>
          <w:lang w:eastAsia="en-US"/>
        </w:rPr>
        <w:t xml:space="preserve"> </w:t>
      </w:r>
      <w:proofErr w:type="spellStart"/>
      <w:r w:rsidRPr="00353278">
        <w:rPr>
          <w:rFonts w:ascii="Arial" w:eastAsiaTheme="minorHAnsi" w:hAnsi="Arial" w:cs="Arial"/>
          <w:color w:val="000000" w:themeColor="text1"/>
          <w:lang w:eastAsia="en-US"/>
        </w:rPr>
        <w:t>vitro</w:t>
      </w:r>
      <w:proofErr w:type="spellEnd"/>
      <w:r w:rsidRPr="00353278">
        <w:rPr>
          <w:rFonts w:ascii="Arial" w:eastAsiaTheme="minorHAnsi" w:hAnsi="Arial" w:cs="Arial"/>
          <w:color w:val="000000" w:themeColor="text1"/>
          <w:lang w:eastAsia="en-US"/>
        </w:rPr>
        <w:t>. Информация, предоставляемая изготовителем (маркировка). Часть 1. Термины, определения и общие требования</w:t>
      </w:r>
    </w:p>
    <w:p w14:paraId="5C7EF0A1" w14:textId="77777777" w:rsidR="007C3588" w:rsidRPr="00353278" w:rsidRDefault="007C3588" w:rsidP="007C6195">
      <w:pPr>
        <w:suppressAutoHyphens w:val="0"/>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ГОСТ </w:t>
      </w:r>
      <w:proofErr w:type="gramStart"/>
      <w:r w:rsidRPr="00353278">
        <w:rPr>
          <w:rFonts w:ascii="Arial" w:eastAsiaTheme="minorHAnsi" w:hAnsi="Arial" w:cs="Arial"/>
          <w:color w:val="000000" w:themeColor="text1"/>
          <w:lang w:eastAsia="en-US"/>
        </w:rPr>
        <w:t>Р</w:t>
      </w:r>
      <w:proofErr w:type="gramEnd"/>
      <w:r w:rsidRPr="00353278">
        <w:rPr>
          <w:rFonts w:ascii="Arial" w:eastAsiaTheme="minorHAnsi" w:hAnsi="Arial" w:cs="Arial"/>
          <w:color w:val="000000" w:themeColor="text1"/>
          <w:lang w:eastAsia="en-US"/>
        </w:rPr>
        <w:t xml:space="preserve"> ИСО 18113-2-2015 Медицинские изделия для диагностики </w:t>
      </w:r>
      <w:proofErr w:type="spellStart"/>
      <w:r w:rsidRPr="00353278">
        <w:rPr>
          <w:rFonts w:ascii="Arial" w:eastAsiaTheme="minorHAnsi" w:hAnsi="Arial" w:cs="Arial"/>
          <w:color w:val="000000" w:themeColor="text1"/>
          <w:lang w:eastAsia="en-US"/>
        </w:rPr>
        <w:t>in</w:t>
      </w:r>
      <w:proofErr w:type="spellEnd"/>
      <w:r w:rsidRPr="00353278">
        <w:rPr>
          <w:rFonts w:ascii="Arial" w:eastAsiaTheme="minorHAnsi" w:hAnsi="Arial" w:cs="Arial"/>
          <w:color w:val="000000" w:themeColor="text1"/>
          <w:lang w:eastAsia="en-US"/>
        </w:rPr>
        <w:t xml:space="preserve"> </w:t>
      </w:r>
      <w:proofErr w:type="spellStart"/>
      <w:r w:rsidRPr="00353278">
        <w:rPr>
          <w:rFonts w:ascii="Arial" w:eastAsiaTheme="minorHAnsi" w:hAnsi="Arial" w:cs="Arial"/>
          <w:color w:val="000000" w:themeColor="text1"/>
          <w:lang w:eastAsia="en-US"/>
        </w:rPr>
        <w:t>vitro</w:t>
      </w:r>
      <w:proofErr w:type="spellEnd"/>
      <w:r w:rsidRPr="00353278">
        <w:rPr>
          <w:rFonts w:ascii="Arial" w:eastAsiaTheme="minorHAnsi" w:hAnsi="Arial" w:cs="Arial"/>
          <w:color w:val="000000" w:themeColor="text1"/>
          <w:lang w:eastAsia="en-US"/>
        </w:rPr>
        <w:t>. Информация, предоставляемая изготовителе</w:t>
      </w:r>
      <w:proofErr w:type="gramStart"/>
      <w:r w:rsidRPr="00353278">
        <w:rPr>
          <w:rFonts w:ascii="Arial" w:eastAsiaTheme="minorHAnsi" w:hAnsi="Arial" w:cs="Arial"/>
          <w:color w:val="000000" w:themeColor="text1"/>
          <w:lang w:eastAsia="en-US"/>
        </w:rPr>
        <w:t>м(</w:t>
      </w:r>
      <w:proofErr w:type="gramEnd"/>
      <w:r w:rsidRPr="00353278">
        <w:rPr>
          <w:rFonts w:ascii="Arial" w:eastAsiaTheme="minorHAnsi" w:hAnsi="Arial" w:cs="Arial"/>
          <w:color w:val="000000" w:themeColor="text1"/>
          <w:lang w:eastAsia="en-US"/>
        </w:rPr>
        <w:t xml:space="preserve">маркировка). Часть 2. Реагенты для диагностики </w:t>
      </w:r>
      <w:proofErr w:type="spellStart"/>
      <w:r w:rsidRPr="00353278">
        <w:rPr>
          <w:rFonts w:ascii="Arial" w:eastAsiaTheme="minorHAnsi" w:hAnsi="Arial" w:cs="Arial"/>
          <w:color w:val="000000" w:themeColor="text1"/>
          <w:lang w:eastAsia="en-US"/>
        </w:rPr>
        <w:t>in</w:t>
      </w:r>
      <w:proofErr w:type="spellEnd"/>
      <w:r w:rsidRPr="00353278">
        <w:rPr>
          <w:rFonts w:ascii="Arial" w:eastAsiaTheme="minorHAnsi" w:hAnsi="Arial" w:cs="Arial"/>
          <w:color w:val="000000" w:themeColor="text1"/>
          <w:lang w:eastAsia="en-US"/>
        </w:rPr>
        <w:t xml:space="preserve"> </w:t>
      </w:r>
      <w:proofErr w:type="spellStart"/>
      <w:r w:rsidRPr="00353278">
        <w:rPr>
          <w:rFonts w:ascii="Arial" w:eastAsiaTheme="minorHAnsi" w:hAnsi="Arial" w:cs="Arial"/>
          <w:color w:val="000000" w:themeColor="text1"/>
          <w:lang w:eastAsia="en-US"/>
        </w:rPr>
        <w:t>vitro</w:t>
      </w:r>
      <w:proofErr w:type="spellEnd"/>
      <w:r w:rsidRPr="00353278">
        <w:rPr>
          <w:rFonts w:ascii="Arial" w:eastAsiaTheme="minorHAnsi" w:hAnsi="Arial" w:cs="Arial"/>
          <w:color w:val="000000" w:themeColor="text1"/>
          <w:lang w:eastAsia="en-US"/>
        </w:rPr>
        <w:t xml:space="preserve"> для профессионального применения</w:t>
      </w:r>
    </w:p>
    <w:p w14:paraId="5CD1DAED" w14:textId="77777777" w:rsidR="007C3588" w:rsidRDefault="007C3588" w:rsidP="007C6195">
      <w:pPr>
        <w:suppressAutoHyphens w:val="0"/>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ГОСТ </w:t>
      </w:r>
      <w:proofErr w:type="gramStart"/>
      <w:r w:rsidRPr="00353278">
        <w:rPr>
          <w:rFonts w:ascii="Arial" w:eastAsiaTheme="minorHAnsi" w:hAnsi="Arial" w:cs="Arial"/>
          <w:color w:val="000000" w:themeColor="text1"/>
          <w:lang w:eastAsia="en-US"/>
        </w:rPr>
        <w:t>Р</w:t>
      </w:r>
      <w:proofErr w:type="gramEnd"/>
      <w:r w:rsidRPr="00353278">
        <w:rPr>
          <w:rFonts w:ascii="Arial" w:eastAsiaTheme="minorHAnsi" w:hAnsi="Arial" w:cs="Arial"/>
          <w:color w:val="000000" w:themeColor="text1"/>
          <w:lang w:eastAsia="en-US"/>
        </w:rPr>
        <w:t xml:space="preserve"> ИСО 18113-4-2015 Медицинские изделия для диагностики </w:t>
      </w:r>
      <w:proofErr w:type="spellStart"/>
      <w:r w:rsidRPr="00353278">
        <w:rPr>
          <w:rFonts w:ascii="Arial" w:eastAsiaTheme="minorHAnsi" w:hAnsi="Arial" w:cs="Arial"/>
          <w:color w:val="000000" w:themeColor="text1"/>
          <w:lang w:eastAsia="en-US"/>
        </w:rPr>
        <w:t>in</w:t>
      </w:r>
      <w:proofErr w:type="spellEnd"/>
      <w:r w:rsidRPr="00353278">
        <w:rPr>
          <w:rFonts w:ascii="Arial" w:eastAsiaTheme="minorHAnsi" w:hAnsi="Arial" w:cs="Arial"/>
          <w:color w:val="000000" w:themeColor="text1"/>
          <w:lang w:eastAsia="en-US"/>
        </w:rPr>
        <w:t xml:space="preserve"> </w:t>
      </w:r>
      <w:proofErr w:type="spellStart"/>
      <w:r w:rsidRPr="00353278">
        <w:rPr>
          <w:rFonts w:ascii="Arial" w:eastAsiaTheme="minorHAnsi" w:hAnsi="Arial" w:cs="Arial"/>
          <w:color w:val="000000" w:themeColor="text1"/>
          <w:lang w:eastAsia="en-US"/>
        </w:rPr>
        <w:t>vitro</w:t>
      </w:r>
      <w:proofErr w:type="spellEnd"/>
      <w:r w:rsidRPr="00353278">
        <w:rPr>
          <w:rFonts w:ascii="Arial" w:eastAsiaTheme="minorHAnsi" w:hAnsi="Arial" w:cs="Arial"/>
          <w:color w:val="000000" w:themeColor="text1"/>
          <w:lang w:eastAsia="en-US"/>
        </w:rPr>
        <w:t xml:space="preserve">. Информация, предоставляемая изготовителем (маркировка). Часть 4. Реагенты для диагностики </w:t>
      </w:r>
      <w:proofErr w:type="spellStart"/>
      <w:r w:rsidRPr="00353278">
        <w:rPr>
          <w:rFonts w:ascii="Arial" w:eastAsiaTheme="minorHAnsi" w:hAnsi="Arial" w:cs="Arial"/>
          <w:color w:val="000000" w:themeColor="text1"/>
          <w:lang w:eastAsia="en-US"/>
        </w:rPr>
        <w:t>in</w:t>
      </w:r>
      <w:proofErr w:type="spellEnd"/>
      <w:r w:rsidRPr="00353278">
        <w:rPr>
          <w:rFonts w:ascii="Arial" w:eastAsiaTheme="minorHAnsi" w:hAnsi="Arial" w:cs="Arial"/>
          <w:color w:val="000000" w:themeColor="text1"/>
          <w:lang w:eastAsia="en-US"/>
        </w:rPr>
        <w:t xml:space="preserve"> </w:t>
      </w:r>
      <w:proofErr w:type="spellStart"/>
      <w:r w:rsidRPr="00353278">
        <w:rPr>
          <w:rFonts w:ascii="Arial" w:eastAsiaTheme="minorHAnsi" w:hAnsi="Arial" w:cs="Arial"/>
          <w:color w:val="000000" w:themeColor="text1"/>
          <w:lang w:eastAsia="en-US"/>
        </w:rPr>
        <w:t>vitro</w:t>
      </w:r>
      <w:proofErr w:type="spellEnd"/>
      <w:r w:rsidRPr="00353278">
        <w:rPr>
          <w:rFonts w:ascii="Arial" w:eastAsiaTheme="minorHAnsi" w:hAnsi="Arial" w:cs="Arial"/>
          <w:color w:val="000000" w:themeColor="text1"/>
          <w:lang w:eastAsia="en-US"/>
        </w:rPr>
        <w:t xml:space="preserve"> для самотестирования</w:t>
      </w:r>
    </w:p>
    <w:p w14:paraId="622791B0" w14:textId="4FCCCE2C" w:rsidR="007C6195" w:rsidRDefault="007C6195" w:rsidP="007C6195">
      <w:pPr>
        <w:suppressAutoHyphens w:val="0"/>
        <w:spacing w:line="360" w:lineRule="auto"/>
        <w:ind w:firstLine="709"/>
        <w:jc w:val="both"/>
        <w:rPr>
          <w:rFonts w:ascii="Arial" w:eastAsiaTheme="minorHAnsi" w:hAnsi="Arial" w:cs="Arial"/>
          <w:color w:val="000000" w:themeColor="text1"/>
          <w:lang w:eastAsia="en-US"/>
        </w:rPr>
      </w:pPr>
      <w:r>
        <w:rPr>
          <w:rFonts w:ascii="Arial" w:eastAsiaTheme="minorHAnsi" w:hAnsi="Arial" w:cs="Arial"/>
          <w:color w:val="000000" w:themeColor="text1"/>
          <w:lang w:eastAsia="en-US"/>
        </w:rPr>
        <w:t xml:space="preserve">ГОСТ </w:t>
      </w:r>
      <w:proofErr w:type="gramStart"/>
      <w:r>
        <w:rPr>
          <w:rFonts w:ascii="Arial" w:eastAsiaTheme="minorHAnsi" w:hAnsi="Arial" w:cs="Arial"/>
          <w:color w:val="000000" w:themeColor="text1"/>
          <w:lang w:eastAsia="en-US"/>
        </w:rPr>
        <w:t>Р</w:t>
      </w:r>
      <w:proofErr w:type="gramEnd"/>
      <w:r>
        <w:rPr>
          <w:rFonts w:ascii="Arial" w:eastAsiaTheme="minorHAnsi" w:hAnsi="Arial" w:cs="Arial"/>
          <w:color w:val="000000" w:themeColor="text1"/>
          <w:lang w:eastAsia="en-US"/>
        </w:rPr>
        <w:t xml:space="preserve"> 1.4-2004 </w:t>
      </w:r>
      <w:r w:rsidRPr="00353278">
        <w:rPr>
          <w:rFonts w:ascii="Arial" w:eastAsiaTheme="minorHAnsi" w:hAnsi="Arial" w:cs="Arial"/>
          <w:color w:val="000000" w:themeColor="text1"/>
          <w:lang w:eastAsia="en-US"/>
        </w:rPr>
        <w:t>Стандартизация в Российской Федерации. Стандарты организаций. Общие положения</w:t>
      </w:r>
    </w:p>
    <w:p w14:paraId="0745DE23" w14:textId="547C91A4" w:rsidR="007C3588" w:rsidRDefault="007C3588" w:rsidP="007C6195">
      <w:pPr>
        <w:suppressAutoHyphens w:val="0"/>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ГОСТ </w:t>
      </w:r>
      <w:proofErr w:type="gramStart"/>
      <w:r w:rsidRPr="00353278">
        <w:rPr>
          <w:rFonts w:ascii="Arial" w:eastAsiaTheme="minorHAnsi" w:hAnsi="Arial" w:cs="Arial"/>
          <w:color w:val="000000" w:themeColor="text1"/>
          <w:lang w:eastAsia="en-US"/>
        </w:rPr>
        <w:t>Р</w:t>
      </w:r>
      <w:proofErr w:type="gramEnd"/>
      <w:r w:rsidRPr="00353278">
        <w:rPr>
          <w:rFonts w:ascii="Arial" w:eastAsiaTheme="minorHAnsi" w:hAnsi="Arial" w:cs="Arial"/>
          <w:color w:val="000000" w:themeColor="text1"/>
          <w:lang w:eastAsia="en-US"/>
        </w:rPr>
        <w:t xml:space="preserve"> 15.013- 2016 Система постановки на производство. Медицинские изделия</w:t>
      </w:r>
    </w:p>
    <w:p w14:paraId="5DD526D1" w14:textId="5E0DD4E8" w:rsidR="007C6195" w:rsidRDefault="007C6195" w:rsidP="007C6195">
      <w:pPr>
        <w:suppressAutoHyphens w:val="0"/>
        <w:spacing w:line="360" w:lineRule="auto"/>
        <w:ind w:firstLine="709"/>
        <w:jc w:val="both"/>
        <w:rPr>
          <w:rFonts w:ascii="Arial" w:eastAsiaTheme="minorHAnsi" w:hAnsi="Arial" w:cs="Arial"/>
          <w:color w:val="000000" w:themeColor="text1"/>
          <w:lang w:eastAsia="en-US"/>
        </w:rPr>
      </w:pPr>
      <w:r>
        <w:rPr>
          <w:rFonts w:ascii="Arial" w:eastAsiaTheme="minorHAnsi" w:hAnsi="Arial" w:cs="Arial"/>
          <w:color w:val="000000" w:themeColor="text1"/>
          <w:lang w:eastAsia="en-US"/>
        </w:rPr>
        <w:t xml:space="preserve">ГОСТ </w:t>
      </w:r>
      <w:proofErr w:type="gramStart"/>
      <w:r>
        <w:rPr>
          <w:rFonts w:ascii="Arial" w:eastAsiaTheme="minorHAnsi" w:hAnsi="Arial" w:cs="Arial"/>
          <w:color w:val="000000" w:themeColor="text1"/>
          <w:lang w:eastAsia="en-US"/>
        </w:rPr>
        <w:t>Р</w:t>
      </w:r>
      <w:proofErr w:type="gramEnd"/>
      <w:r>
        <w:rPr>
          <w:rFonts w:ascii="Arial" w:eastAsiaTheme="minorHAnsi" w:hAnsi="Arial" w:cs="Arial"/>
          <w:color w:val="000000" w:themeColor="text1"/>
          <w:lang w:eastAsia="en-US"/>
        </w:rPr>
        <w:t xml:space="preserve"> 53133.3-2008</w:t>
      </w:r>
      <w:r w:rsidRPr="007C6195">
        <w:rPr>
          <w:rFonts w:ascii="Arial" w:eastAsiaTheme="minorHAnsi" w:hAnsi="Arial" w:cs="Arial"/>
          <w:color w:val="000000" w:themeColor="text1"/>
          <w:lang w:eastAsia="en-US"/>
        </w:rPr>
        <w:t xml:space="preserve"> </w:t>
      </w:r>
      <w:r w:rsidRPr="00353278">
        <w:rPr>
          <w:rFonts w:ascii="Arial" w:eastAsiaTheme="minorHAnsi" w:hAnsi="Arial" w:cs="Arial"/>
          <w:color w:val="000000" w:themeColor="text1"/>
          <w:lang w:eastAsia="en-US"/>
        </w:rPr>
        <w:t>Технологии лабораторные клинические. Контроль качества клинических лабораторных исследований. Часть 3. Описание материалов для контроля качества клинических лабораторных исследований</w:t>
      </w:r>
    </w:p>
    <w:p w14:paraId="2F053623" w14:textId="17680456" w:rsidR="008237CB" w:rsidRPr="00353278" w:rsidRDefault="008237CB" w:rsidP="007C6195">
      <w:pPr>
        <w:suppressAutoHyphens w:val="0"/>
        <w:spacing w:line="360" w:lineRule="auto"/>
        <w:ind w:firstLine="709"/>
        <w:jc w:val="both"/>
        <w:rPr>
          <w:rFonts w:ascii="Arial" w:eastAsiaTheme="minorHAnsi" w:hAnsi="Arial" w:cs="Arial"/>
          <w:color w:val="000000" w:themeColor="text1"/>
          <w:lang w:eastAsia="en-US"/>
        </w:rPr>
      </w:pPr>
      <w:r>
        <w:rPr>
          <w:rFonts w:ascii="Arial" w:eastAsiaTheme="minorHAnsi" w:hAnsi="Arial" w:cs="Arial"/>
          <w:color w:val="000000" w:themeColor="text1"/>
          <w:lang w:eastAsia="en-US"/>
        </w:rPr>
        <w:t xml:space="preserve">ГОСТ </w:t>
      </w:r>
      <w:proofErr w:type="gramStart"/>
      <w:r>
        <w:rPr>
          <w:rFonts w:ascii="Arial" w:eastAsiaTheme="minorHAnsi" w:hAnsi="Arial" w:cs="Arial"/>
          <w:color w:val="000000" w:themeColor="text1"/>
          <w:lang w:eastAsia="en-US"/>
        </w:rPr>
        <w:t>Р</w:t>
      </w:r>
      <w:proofErr w:type="gramEnd"/>
      <w:r>
        <w:rPr>
          <w:rFonts w:ascii="Arial" w:eastAsiaTheme="minorHAnsi" w:hAnsi="Arial" w:cs="Arial"/>
          <w:color w:val="000000" w:themeColor="text1"/>
          <w:lang w:eastAsia="en-US"/>
        </w:rPr>
        <w:t xml:space="preserve"> ИСО 15223-1-2014</w:t>
      </w:r>
      <w:r w:rsidRPr="008237CB">
        <w:rPr>
          <w:rFonts w:ascii="Arial" w:eastAsiaTheme="minorHAnsi" w:hAnsi="Arial" w:cs="Arial"/>
          <w:color w:val="000000" w:themeColor="text1"/>
          <w:lang w:eastAsia="en-US"/>
        </w:rPr>
        <w:t xml:space="preserve"> </w:t>
      </w:r>
      <w:r w:rsidRPr="00353278">
        <w:rPr>
          <w:rFonts w:ascii="Arial" w:eastAsiaTheme="minorHAnsi" w:hAnsi="Arial" w:cs="Arial"/>
          <w:color w:val="000000" w:themeColor="text1"/>
          <w:lang w:eastAsia="en-US"/>
        </w:rPr>
        <w:t>Изделия медицинские. Символы, применяемые при маркировании на медицинских изделиях, этикетках и в сопроводительной документации. Часть 1. Общие требования</w:t>
      </w:r>
    </w:p>
    <w:p w14:paraId="252FF452" w14:textId="77777777" w:rsidR="007C3588" w:rsidRPr="00353278" w:rsidRDefault="007C3588" w:rsidP="007C6195">
      <w:pPr>
        <w:suppressAutoHyphens w:val="0"/>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ГОСТ </w:t>
      </w:r>
      <w:proofErr w:type="gramStart"/>
      <w:r w:rsidRPr="00353278">
        <w:rPr>
          <w:rFonts w:ascii="Arial" w:eastAsiaTheme="minorHAnsi" w:hAnsi="Arial" w:cs="Arial"/>
          <w:color w:val="000000" w:themeColor="text1"/>
          <w:lang w:eastAsia="en-US"/>
        </w:rPr>
        <w:t>Р</w:t>
      </w:r>
      <w:proofErr w:type="gramEnd"/>
      <w:r w:rsidRPr="00353278">
        <w:rPr>
          <w:rFonts w:ascii="Arial" w:eastAsiaTheme="minorHAnsi" w:hAnsi="Arial" w:cs="Arial"/>
          <w:color w:val="000000" w:themeColor="text1"/>
          <w:lang w:eastAsia="en-US"/>
        </w:rPr>
        <w:t xml:space="preserve"> 2.114-2016 Единая система конструкторской документации. Технические условия</w:t>
      </w:r>
    </w:p>
    <w:p w14:paraId="51DC18D6" w14:textId="77777777" w:rsidR="007C3588" w:rsidRPr="00353278" w:rsidRDefault="007C3588" w:rsidP="007C6195">
      <w:pPr>
        <w:suppressAutoHyphens w:val="0"/>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lastRenderedPageBreak/>
        <w:t xml:space="preserve">ГОСТ </w:t>
      </w:r>
      <w:proofErr w:type="gramStart"/>
      <w:r w:rsidRPr="00353278">
        <w:rPr>
          <w:rFonts w:ascii="Arial" w:eastAsiaTheme="minorHAnsi" w:hAnsi="Arial" w:cs="Arial"/>
          <w:color w:val="000000" w:themeColor="text1"/>
          <w:lang w:eastAsia="en-US"/>
        </w:rPr>
        <w:t>Р</w:t>
      </w:r>
      <w:proofErr w:type="gramEnd"/>
      <w:r w:rsidRPr="00353278">
        <w:rPr>
          <w:rFonts w:ascii="Arial" w:eastAsiaTheme="minorHAnsi" w:hAnsi="Arial" w:cs="Arial"/>
          <w:color w:val="000000" w:themeColor="text1"/>
          <w:lang w:eastAsia="en-US"/>
        </w:rPr>
        <w:t xml:space="preserve"> 2.601-2019 Единая система конструкторской документации (ЕСКД). Эксплуатационные документы</w:t>
      </w:r>
    </w:p>
    <w:p w14:paraId="50BADE5A" w14:textId="49EC317F" w:rsidR="007C3588" w:rsidRDefault="007C3588" w:rsidP="007C6195">
      <w:pPr>
        <w:suppressAutoHyphens w:val="0"/>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ГОСТ </w:t>
      </w:r>
      <w:proofErr w:type="gramStart"/>
      <w:r w:rsidRPr="00353278">
        <w:rPr>
          <w:rFonts w:ascii="Arial" w:eastAsiaTheme="minorHAnsi" w:hAnsi="Arial" w:cs="Arial"/>
          <w:color w:val="000000" w:themeColor="text1"/>
          <w:lang w:eastAsia="en-US"/>
        </w:rPr>
        <w:t>Р</w:t>
      </w:r>
      <w:proofErr w:type="gramEnd"/>
      <w:r w:rsidRPr="00353278">
        <w:rPr>
          <w:rFonts w:ascii="Arial" w:eastAsiaTheme="minorHAnsi" w:hAnsi="Arial" w:cs="Arial"/>
          <w:color w:val="000000" w:themeColor="text1"/>
          <w:lang w:eastAsia="en-US"/>
        </w:rPr>
        <w:t xml:space="preserve"> 56894-2016/GHTF/SG1NO63:2011 Сводный комплект технической документации для демонстрации соответствия общим принципам обеспечения безопасности и основных функциональных характеристик медицинских изделий для диагностики </w:t>
      </w:r>
      <w:proofErr w:type="spellStart"/>
      <w:r w:rsidRPr="00353278">
        <w:rPr>
          <w:rFonts w:ascii="Arial" w:eastAsiaTheme="minorHAnsi" w:hAnsi="Arial" w:cs="Arial"/>
          <w:color w:val="000000" w:themeColor="text1"/>
          <w:lang w:eastAsia="en-US"/>
        </w:rPr>
        <w:t>in</w:t>
      </w:r>
      <w:proofErr w:type="spellEnd"/>
      <w:r w:rsidRPr="00353278">
        <w:rPr>
          <w:rFonts w:ascii="Arial" w:eastAsiaTheme="minorHAnsi" w:hAnsi="Arial" w:cs="Arial"/>
          <w:color w:val="000000" w:themeColor="text1"/>
          <w:lang w:eastAsia="en-US"/>
        </w:rPr>
        <w:t xml:space="preserve"> </w:t>
      </w:r>
      <w:proofErr w:type="spellStart"/>
      <w:r w:rsidRPr="00353278">
        <w:rPr>
          <w:rFonts w:ascii="Arial" w:eastAsiaTheme="minorHAnsi" w:hAnsi="Arial" w:cs="Arial"/>
          <w:color w:val="000000" w:themeColor="text1"/>
          <w:lang w:eastAsia="en-US"/>
        </w:rPr>
        <w:t>vitro</w:t>
      </w:r>
      <w:proofErr w:type="spellEnd"/>
    </w:p>
    <w:p w14:paraId="74F94BD8" w14:textId="6C3A0A60" w:rsidR="00B47D84" w:rsidRPr="00B47D84" w:rsidRDefault="00B47D84" w:rsidP="007C6195">
      <w:pPr>
        <w:suppressAutoHyphens w:val="0"/>
        <w:spacing w:line="360" w:lineRule="auto"/>
        <w:ind w:firstLine="709"/>
        <w:jc w:val="both"/>
        <w:rPr>
          <w:rFonts w:ascii="Arial" w:eastAsiaTheme="minorHAnsi" w:hAnsi="Arial" w:cs="Arial"/>
          <w:color w:val="000000" w:themeColor="text1"/>
          <w:lang w:eastAsia="en-US"/>
        </w:rPr>
      </w:pPr>
      <w:r>
        <w:rPr>
          <w:rFonts w:ascii="Arial" w:eastAsiaTheme="minorHAnsi" w:hAnsi="Arial" w:cs="Arial"/>
          <w:color w:val="000000" w:themeColor="text1"/>
          <w:lang w:eastAsia="en-US"/>
        </w:rPr>
        <w:t xml:space="preserve">ГОСТ </w:t>
      </w:r>
      <w:r>
        <w:rPr>
          <w:rFonts w:ascii="Arial" w:eastAsiaTheme="minorHAnsi" w:hAnsi="Arial" w:cs="Arial"/>
          <w:color w:val="000000" w:themeColor="text1"/>
          <w:lang w:val="en-US" w:eastAsia="en-US"/>
        </w:rPr>
        <w:t>ISO</w:t>
      </w:r>
      <w:r>
        <w:rPr>
          <w:rFonts w:ascii="Arial" w:eastAsiaTheme="minorHAnsi" w:hAnsi="Arial" w:cs="Arial"/>
          <w:color w:val="000000" w:themeColor="text1"/>
          <w:lang w:eastAsia="en-US"/>
        </w:rPr>
        <w:t xml:space="preserve"> 14971-2011</w:t>
      </w:r>
      <w:r w:rsidRPr="00B47D84">
        <w:rPr>
          <w:rFonts w:ascii="Arial" w:eastAsiaTheme="minorHAnsi" w:hAnsi="Arial" w:cs="Arial"/>
          <w:color w:val="000000" w:themeColor="text1"/>
          <w:lang w:eastAsia="en-US"/>
        </w:rPr>
        <w:t xml:space="preserve"> </w:t>
      </w:r>
      <w:r w:rsidRPr="00353278">
        <w:rPr>
          <w:rFonts w:ascii="Arial" w:eastAsiaTheme="minorHAnsi" w:hAnsi="Arial" w:cs="Arial"/>
          <w:color w:val="000000" w:themeColor="text1"/>
          <w:lang w:eastAsia="en-US"/>
        </w:rPr>
        <w:t>Изделия медицинские. Применение менеджмента риска к медицинским изделиям</w:t>
      </w:r>
    </w:p>
    <w:p w14:paraId="04FCAE90" w14:textId="241A0BD9" w:rsidR="007C3588" w:rsidRPr="00404900" w:rsidRDefault="007C3588" w:rsidP="007C6195">
      <w:pPr>
        <w:suppressAutoHyphens w:val="0"/>
        <w:spacing w:line="360" w:lineRule="auto"/>
        <w:ind w:firstLine="709"/>
        <w:jc w:val="both"/>
        <w:rPr>
          <w:rFonts w:ascii="Arial" w:eastAsiaTheme="minorHAnsi" w:hAnsi="Arial" w:cs="Arial"/>
          <w:strike/>
          <w:color w:val="FF0000"/>
          <w:lang w:eastAsia="en-US"/>
        </w:rPr>
      </w:pPr>
      <w:r w:rsidRPr="00404900">
        <w:rPr>
          <w:rFonts w:ascii="Arial" w:eastAsiaTheme="minorHAnsi" w:hAnsi="Arial" w:cs="Arial"/>
          <w:strike/>
          <w:color w:val="FF0000"/>
          <w:lang w:eastAsia="en-US"/>
        </w:rPr>
        <w:t>ISO 16142-2:2017Изделия медицинские. Важнейшие принципы обеспечения безопасности и эксплуатационных характеристик медицинских изделий. Часть 2. Общие и дополнительные специфические важнейшие принципы для всех медицинских изделий для</w:t>
      </w:r>
      <w:r w:rsidR="00404900">
        <w:rPr>
          <w:rFonts w:ascii="Arial" w:eastAsiaTheme="minorHAnsi" w:hAnsi="Arial" w:cs="Arial"/>
          <w:strike/>
          <w:color w:val="FF0000"/>
          <w:lang w:eastAsia="en-US"/>
        </w:rPr>
        <w:t xml:space="preserve"> - з </w:t>
      </w:r>
      <w:r w:rsidRPr="00404900">
        <w:rPr>
          <w:rFonts w:ascii="Arial" w:eastAsiaTheme="minorHAnsi" w:hAnsi="Arial" w:cs="Arial"/>
          <w:strike/>
          <w:color w:val="FF0000"/>
          <w:lang w:eastAsia="en-US"/>
        </w:rPr>
        <w:t xml:space="preserve"> диагностики </w:t>
      </w:r>
      <w:proofErr w:type="spellStart"/>
      <w:r w:rsidRPr="00404900">
        <w:rPr>
          <w:rFonts w:ascii="Arial" w:eastAsiaTheme="minorHAnsi" w:hAnsi="Arial" w:cs="Arial"/>
          <w:strike/>
          <w:color w:val="FF0000"/>
          <w:lang w:eastAsia="en-US"/>
        </w:rPr>
        <w:t>in</w:t>
      </w:r>
      <w:proofErr w:type="spellEnd"/>
      <w:r w:rsidRPr="00404900">
        <w:rPr>
          <w:rFonts w:ascii="Arial" w:eastAsiaTheme="minorHAnsi" w:hAnsi="Arial" w:cs="Arial"/>
          <w:strike/>
          <w:color w:val="FF0000"/>
          <w:lang w:eastAsia="en-US"/>
        </w:rPr>
        <w:t xml:space="preserve"> </w:t>
      </w:r>
      <w:proofErr w:type="spellStart"/>
      <w:r w:rsidRPr="00404900">
        <w:rPr>
          <w:rFonts w:ascii="Arial" w:eastAsiaTheme="minorHAnsi" w:hAnsi="Arial" w:cs="Arial"/>
          <w:strike/>
          <w:color w:val="FF0000"/>
          <w:lang w:eastAsia="en-US"/>
        </w:rPr>
        <w:t>vitro</w:t>
      </w:r>
      <w:proofErr w:type="spellEnd"/>
      <w:r w:rsidRPr="00404900">
        <w:rPr>
          <w:rFonts w:ascii="Arial" w:eastAsiaTheme="minorHAnsi" w:hAnsi="Arial" w:cs="Arial"/>
          <w:strike/>
          <w:color w:val="FF0000"/>
          <w:lang w:eastAsia="en-US"/>
        </w:rPr>
        <w:t xml:space="preserve"> и руководство по выбору стандартов </w:t>
      </w:r>
    </w:p>
    <w:p w14:paraId="69461328" w14:textId="0533A4B7" w:rsidR="007C3588" w:rsidRPr="00404900" w:rsidRDefault="007C3588" w:rsidP="007C6195">
      <w:pPr>
        <w:suppressAutoHyphens w:val="0"/>
        <w:spacing w:line="360" w:lineRule="auto"/>
        <w:ind w:firstLine="709"/>
        <w:jc w:val="both"/>
        <w:rPr>
          <w:rFonts w:ascii="Arial" w:eastAsiaTheme="minorHAnsi" w:hAnsi="Arial" w:cs="Arial"/>
          <w:strike/>
          <w:color w:val="FF0000"/>
          <w:lang w:eastAsia="en-US"/>
        </w:rPr>
      </w:pPr>
      <w:r w:rsidRPr="00404900">
        <w:rPr>
          <w:rFonts w:ascii="Arial" w:eastAsiaTheme="minorHAnsi" w:hAnsi="Arial" w:cs="Arial"/>
          <w:strike/>
          <w:color w:val="FF0000"/>
          <w:lang w:eastAsia="en-US"/>
        </w:rPr>
        <w:t xml:space="preserve">ISO 20916:2019 Диагностика </w:t>
      </w:r>
      <w:proofErr w:type="spellStart"/>
      <w:r w:rsidRPr="00404900">
        <w:rPr>
          <w:rFonts w:ascii="Arial" w:eastAsiaTheme="minorHAnsi" w:hAnsi="Arial" w:cs="Arial"/>
          <w:strike/>
          <w:color w:val="FF0000"/>
          <w:lang w:eastAsia="en-US"/>
        </w:rPr>
        <w:t>in</w:t>
      </w:r>
      <w:proofErr w:type="spellEnd"/>
      <w:r w:rsidRPr="00404900">
        <w:rPr>
          <w:rFonts w:ascii="Arial" w:eastAsiaTheme="minorHAnsi" w:hAnsi="Arial" w:cs="Arial"/>
          <w:strike/>
          <w:color w:val="FF0000"/>
          <w:lang w:eastAsia="en-US"/>
        </w:rPr>
        <w:t xml:space="preserve"> </w:t>
      </w:r>
      <w:proofErr w:type="spellStart"/>
      <w:r w:rsidRPr="00404900">
        <w:rPr>
          <w:rFonts w:ascii="Arial" w:eastAsiaTheme="minorHAnsi" w:hAnsi="Arial" w:cs="Arial"/>
          <w:strike/>
          <w:color w:val="FF0000"/>
          <w:lang w:eastAsia="en-US"/>
        </w:rPr>
        <w:t>vitro</w:t>
      </w:r>
      <w:proofErr w:type="spellEnd"/>
      <w:r w:rsidRPr="00404900">
        <w:rPr>
          <w:rFonts w:ascii="Arial" w:eastAsiaTheme="minorHAnsi" w:hAnsi="Arial" w:cs="Arial"/>
          <w:strike/>
          <w:color w:val="FF0000"/>
          <w:lang w:eastAsia="en-US"/>
        </w:rPr>
        <w:t xml:space="preserve"> медицинских изделий. Исследование клинических характеристик с использованием образцов, полученных от человека. Надлежащая клиническая практика</w:t>
      </w:r>
    </w:p>
    <w:p w14:paraId="4B6C1CAE" w14:textId="78CEE862" w:rsidR="00C41DB8" w:rsidRPr="00B53BCF" w:rsidRDefault="007C3588" w:rsidP="00404900">
      <w:pPr>
        <w:suppressAutoHyphens w:val="0"/>
        <w:ind w:firstLine="709"/>
        <w:jc w:val="both"/>
        <w:rPr>
          <w:rFonts w:ascii="Arial" w:eastAsiaTheme="minorHAnsi" w:hAnsi="Arial" w:cs="Arial"/>
          <w:color w:val="000000" w:themeColor="text1"/>
          <w:sz w:val="20"/>
          <w:szCs w:val="20"/>
          <w:lang w:eastAsia="en-US"/>
        </w:rPr>
      </w:pPr>
      <w:proofErr w:type="gramStart"/>
      <w:r w:rsidRPr="00B53BCF">
        <w:rPr>
          <w:rFonts w:ascii="Arial" w:eastAsiaTheme="minorHAnsi" w:hAnsi="Arial" w:cs="Arial"/>
          <w:color w:val="000000" w:themeColor="text1"/>
          <w:spacing w:val="40"/>
          <w:sz w:val="20"/>
          <w:szCs w:val="20"/>
          <w:lang w:eastAsia="en-US"/>
        </w:rPr>
        <w:t>Примечание</w:t>
      </w:r>
      <w:r w:rsidR="00404900" w:rsidRPr="00B53BCF">
        <w:rPr>
          <w:rFonts w:ascii="Arial" w:eastAsiaTheme="minorHAnsi" w:hAnsi="Arial" w:cs="Arial"/>
          <w:color w:val="000000" w:themeColor="text1"/>
          <w:sz w:val="20"/>
          <w:szCs w:val="20"/>
          <w:lang w:eastAsia="en-US"/>
        </w:rPr>
        <w:t xml:space="preserve"> – </w:t>
      </w:r>
      <w:r w:rsidRPr="00B53BCF">
        <w:rPr>
          <w:rFonts w:ascii="Arial" w:eastAsiaTheme="minorHAnsi" w:hAnsi="Arial" w:cs="Arial"/>
          <w:color w:val="000000" w:themeColor="text1"/>
          <w:sz w:val="20"/>
          <w:szCs w:val="20"/>
          <w:lang w:eastAsia="en-US"/>
        </w:rPr>
        <w:t>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w:t>
      </w:r>
      <w:proofErr w:type="gramEnd"/>
      <w:r w:rsidRPr="00B53BCF">
        <w:rPr>
          <w:rFonts w:ascii="Arial" w:eastAsiaTheme="minorHAnsi" w:hAnsi="Arial" w:cs="Arial"/>
          <w:color w:val="000000" w:themeColor="text1"/>
          <w:sz w:val="20"/>
          <w:szCs w:val="20"/>
          <w:lang w:eastAsia="en-US"/>
        </w:rPr>
        <w:t xml:space="preserve">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применяется в части, не затрагивающей эту ссылку.</w:t>
      </w:r>
    </w:p>
    <w:p w14:paraId="34B5F2C9" w14:textId="77777777" w:rsidR="00404900" w:rsidRPr="00404900" w:rsidRDefault="00404900" w:rsidP="00404900">
      <w:pPr>
        <w:suppressAutoHyphens w:val="0"/>
        <w:spacing w:line="360" w:lineRule="auto"/>
        <w:ind w:firstLine="709"/>
        <w:jc w:val="both"/>
        <w:rPr>
          <w:rFonts w:ascii="Arial" w:eastAsiaTheme="minorHAnsi" w:hAnsi="Arial" w:cs="Arial"/>
          <w:i/>
          <w:color w:val="000000" w:themeColor="text1"/>
          <w:lang w:eastAsia="en-US"/>
        </w:rPr>
      </w:pPr>
    </w:p>
    <w:p w14:paraId="0D95280A" w14:textId="77777777" w:rsidR="00C66504" w:rsidRPr="00353278" w:rsidRDefault="00FB7E98" w:rsidP="003B55DE">
      <w:pPr>
        <w:pStyle w:val="1"/>
        <w:spacing w:before="0" w:after="120" w:line="360" w:lineRule="auto"/>
        <w:ind w:firstLine="709"/>
        <w:jc w:val="both"/>
        <w:rPr>
          <w:color w:val="000000" w:themeColor="text1"/>
        </w:rPr>
      </w:pPr>
      <w:bookmarkStart w:id="31" w:name="_Toc40906257"/>
      <w:r w:rsidRPr="00353278">
        <w:rPr>
          <w:rFonts w:ascii="Arial" w:hAnsi="Arial" w:cs="Arial"/>
          <w:color w:val="000000" w:themeColor="text1"/>
        </w:rPr>
        <w:t>3 Термины</w:t>
      </w:r>
      <w:r w:rsidR="000C0188" w:rsidRPr="00353278">
        <w:rPr>
          <w:rFonts w:ascii="Arial" w:hAnsi="Arial" w:cs="Arial"/>
          <w:color w:val="000000" w:themeColor="text1"/>
        </w:rPr>
        <w:t xml:space="preserve"> и</w:t>
      </w:r>
      <w:r w:rsidRPr="00353278">
        <w:rPr>
          <w:rFonts w:ascii="Arial" w:hAnsi="Arial" w:cs="Arial"/>
          <w:color w:val="000000" w:themeColor="text1"/>
        </w:rPr>
        <w:t xml:space="preserve"> определения</w:t>
      </w:r>
      <w:bookmarkEnd w:id="31"/>
    </w:p>
    <w:p w14:paraId="2754C19B" w14:textId="52EE5B22" w:rsidR="007C3588" w:rsidRPr="0035327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 xml:space="preserve">В настоящем стандарте применены термины по ГОСТ </w:t>
      </w:r>
      <w:proofErr w:type="gramStart"/>
      <w:r w:rsidRPr="00353278">
        <w:rPr>
          <w:rFonts w:ascii="Arial" w:eastAsia="Calibri" w:hAnsi="Arial" w:cs="Arial"/>
          <w:color w:val="000000" w:themeColor="text1"/>
          <w:lang w:eastAsia="en-US"/>
        </w:rPr>
        <w:t>Р</w:t>
      </w:r>
      <w:proofErr w:type="gramEnd"/>
      <w:r w:rsidRPr="00353278">
        <w:rPr>
          <w:rFonts w:ascii="Arial" w:eastAsia="Calibri" w:hAnsi="Arial" w:cs="Arial"/>
          <w:color w:val="000000" w:themeColor="text1"/>
          <w:lang w:eastAsia="en-US"/>
        </w:rPr>
        <w:t xml:space="preserve"> ИСО 18113-1-2015</w:t>
      </w:r>
      <w:r w:rsidR="00B53BCF">
        <w:rPr>
          <w:rFonts w:ascii="Arial" w:eastAsia="Calibri" w:hAnsi="Arial" w:cs="Arial"/>
          <w:color w:val="000000" w:themeColor="text1"/>
          <w:lang w:eastAsia="en-US"/>
        </w:rPr>
        <w:t>, а также следующие термины с соответствующими определениями</w:t>
      </w:r>
      <w:r w:rsidRPr="00353278">
        <w:rPr>
          <w:rFonts w:ascii="Arial" w:eastAsia="Calibri" w:hAnsi="Arial" w:cs="Arial"/>
          <w:color w:val="000000" w:themeColor="text1"/>
          <w:lang w:eastAsia="en-US"/>
        </w:rPr>
        <w:t>:</w:t>
      </w:r>
    </w:p>
    <w:p w14:paraId="451191C5" w14:textId="77777777" w:rsidR="007C3588" w:rsidRPr="0035327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 xml:space="preserve">3.1 </w:t>
      </w:r>
      <w:r w:rsidRPr="00353278">
        <w:rPr>
          <w:rFonts w:ascii="Arial" w:eastAsia="Calibri" w:hAnsi="Arial" w:cs="Arial"/>
          <w:b/>
          <w:bCs/>
          <w:color w:val="000000" w:themeColor="text1"/>
          <w:lang w:eastAsia="en-US"/>
        </w:rPr>
        <w:t xml:space="preserve">диагностика ин </w:t>
      </w:r>
      <w:proofErr w:type="spellStart"/>
      <w:r w:rsidRPr="00353278">
        <w:rPr>
          <w:rFonts w:ascii="Arial" w:eastAsia="Calibri" w:hAnsi="Arial" w:cs="Arial"/>
          <w:b/>
          <w:bCs/>
          <w:color w:val="000000" w:themeColor="text1"/>
          <w:lang w:eastAsia="en-US"/>
        </w:rPr>
        <w:t>витро</w:t>
      </w:r>
      <w:proofErr w:type="spellEnd"/>
      <w:r w:rsidRPr="00353278">
        <w:rPr>
          <w:rFonts w:ascii="Arial" w:eastAsia="Calibri" w:hAnsi="Arial" w:cs="Arial"/>
          <w:b/>
          <w:bCs/>
          <w:color w:val="000000" w:themeColor="text1"/>
          <w:lang w:eastAsia="en-US"/>
        </w:rPr>
        <w:t>:</w:t>
      </w:r>
      <w:r w:rsidRPr="00353278">
        <w:rPr>
          <w:rFonts w:ascii="Arial" w:eastAsia="Calibri" w:hAnsi="Arial" w:cs="Arial"/>
          <w:color w:val="000000" w:themeColor="text1"/>
          <w:lang w:eastAsia="en-US"/>
        </w:rPr>
        <w:t xml:space="preserve"> </w:t>
      </w:r>
      <w:proofErr w:type="gramStart"/>
      <w:r w:rsidRPr="00353278">
        <w:rPr>
          <w:rFonts w:ascii="Arial" w:eastAsia="Calibri" w:hAnsi="Arial" w:cs="Arial"/>
          <w:color w:val="000000" w:themeColor="text1"/>
          <w:lang w:eastAsia="en-US"/>
        </w:rPr>
        <w:t>Определение наличия и (или) количественного содержания клинически (</w:t>
      </w:r>
      <w:proofErr w:type="spellStart"/>
      <w:r w:rsidRPr="00353278">
        <w:rPr>
          <w:rFonts w:ascii="Arial" w:eastAsia="Calibri" w:hAnsi="Arial" w:cs="Arial"/>
          <w:color w:val="000000" w:themeColor="text1"/>
          <w:lang w:eastAsia="en-US"/>
        </w:rPr>
        <w:t>диагностически</w:t>
      </w:r>
      <w:proofErr w:type="spellEnd"/>
      <w:r w:rsidRPr="00353278">
        <w:rPr>
          <w:rFonts w:ascii="Arial" w:eastAsia="Calibri" w:hAnsi="Arial" w:cs="Arial"/>
          <w:color w:val="000000" w:themeColor="text1"/>
          <w:lang w:eastAsia="en-US"/>
        </w:rPr>
        <w:t xml:space="preserve">) значимых </w:t>
      </w:r>
      <w:proofErr w:type="spellStart"/>
      <w:r w:rsidRPr="00353278">
        <w:rPr>
          <w:rFonts w:ascii="Arial" w:eastAsia="Calibri" w:hAnsi="Arial" w:cs="Arial"/>
          <w:color w:val="000000" w:themeColor="text1"/>
          <w:lang w:eastAsia="en-US"/>
        </w:rPr>
        <w:t>аналитов</w:t>
      </w:r>
      <w:proofErr w:type="spellEnd"/>
      <w:r w:rsidRPr="00353278">
        <w:rPr>
          <w:rFonts w:ascii="Arial" w:eastAsia="Calibri" w:hAnsi="Arial" w:cs="Arial"/>
          <w:color w:val="000000" w:themeColor="text1"/>
          <w:lang w:eastAsia="en-US"/>
        </w:rPr>
        <w:t xml:space="preserve"> эндогенной и (или) экзогенной природы, в том числе выделение и идентификация микроорганизмов (бактерий, вирусов, грибов, паразитарных организмов), их токсинов и других </w:t>
      </w:r>
      <w:r w:rsidRPr="00353278">
        <w:rPr>
          <w:rFonts w:ascii="Arial" w:eastAsia="Calibri" w:hAnsi="Arial" w:cs="Arial"/>
          <w:color w:val="000000" w:themeColor="text1"/>
          <w:lang w:eastAsia="en-US"/>
        </w:rPr>
        <w:lastRenderedPageBreak/>
        <w:t>продуктов жизнедеятельности в образцах биологических материалов (биологических жидкостей, экскретов, тканей), взятых или выделенных из организма человека.</w:t>
      </w:r>
      <w:proofErr w:type="gramEnd"/>
    </w:p>
    <w:p w14:paraId="25CEBF51" w14:textId="77777777" w:rsidR="007C358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 xml:space="preserve">3.2 </w:t>
      </w:r>
      <w:r w:rsidRPr="00353278">
        <w:rPr>
          <w:rFonts w:ascii="Arial" w:eastAsia="Calibri" w:hAnsi="Arial" w:cs="Arial"/>
          <w:b/>
          <w:bCs/>
          <w:color w:val="000000" w:themeColor="text1"/>
          <w:lang w:eastAsia="en-US"/>
        </w:rPr>
        <w:t>изготовитель:</w:t>
      </w:r>
      <w:r w:rsidRPr="00353278">
        <w:rPr>
          <w:rFonts w:ascii="Arial" w:eastAsia="Calibri" w:hAnsi="Arial" w:cs="Arial"/>
          <w:color w:val="000000" w:themeColor="text1"/>
          <w:lang w:eastAsia="en-US"/>
        </w:rPr>
        <w:t xml:space="preserve"> Физическое или юридическое лицо, ответственное за проектирование, изготовление, упаковывание и/или маркировку медицинского изделия, установку/монтаж или модификацию медицинского изделия перед выпуском его в обращение или вводом в эксплуатацию, независимо от того, выполняет ли эти операции вышеупомянутое лицо или третья сторона от его имени.</w:t>
      </w:r>
    </w:p>
    <w:p w14:paraId="082AE6EC" w14:textId="77777777" w:rsidR="00B53BCF" w:rsidRPr="00B53BCF" w:rsidRDefault="00B53BCF" w:rsidP="00D46E1E">
      <w:pPr>
        <w:spacing w:line="360" w:lineRule="auto"/>
        <w:ind w:firstLine="709"/>
        <w:jc w:val="both"/>
        <w:rPr>
          <w:rFonts w:ascii="Arial" w:eastAsia="Calibri" w:hAnsi="Arial" w:cs="Arial"/>
          <w:color w:val="000000" w:themeColor="text1"/>
          <w:sz w:val="10"/>
          <w:szCs w:val="10"/>
          <w:lang w:eastAsia="en-US"/>
        </w:rPr>
      </w:pPr>
    </w:p>
    <w:p w14:paraId="797AC01E" w14:textId="77777777" w:rsidR="007C3588" w:rsidRPr="00353278" w:rsidRDefault="007C3588" w:rsidP="00B53BCF">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Примечания:</w:t>
      </w:r>
    </w:p>
    <w:p w14:paraId="48A62E5E" w14:textId="77777777" w:rsidR="007C3588" w:rsidRPr="00353278" w:rsidRDefault="007C3588" w:rsidP="00B53BCF">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 xml:space="preserve">1 Изготовителями также являются те лица, которые выполняют по контракту функции стерилизации, установки, </w:t>
      </w:r>
      <w:proofErr w:type="spellStart"/>
      <w:r w:rsidRPr="00353278">
        <w:rPr>
          <w:rFonts w:ascii="Arial" w:eastAsia="Calibri" w:hAnsi="Arial" w:cs="Arial"/>
          <w:color w:val="000000" w:themeColor="text1"/>
          <w:sz w:val="20"/>
          <w:szCs w:val="20"/>
          <w:lang w:eastAsia="en-US"/>
        </w:rPr>
        <w:t>перемаркировки</w:t>
      </w:r>
      <w:proofErr w:type="spellEnd"/>
      <w:r w:rsidRPr="00353278">
        <w:rPr>
          <w:rFonts w:ascii="Arial" w:eastAsia="Calibri" w:hAnsi="Arial" w:cs="Arial"/>
          <w:color w:val="000000" w:themeColor="text1"/>
          <w:sz w:val="20"/>
          <w:szCs w:val="20"/>
          <w:lang w:eastAsia="en-US"/>
        </w:rPr>
        <w:t>, переделки, переупаковки или разработки спецификаций, и первоначальные дистрибьюторы иностранных предприятий, выполняющие данные функции.</w:t>
      </w:r>
    </w:p>
    <w:p w14:paraId="7F7E313C" w14:textId="77777777" w:rsidR="007C3588" w:rsidRDefault="007C3588" w:rsidP="00B53BCF">
      <w:pPr>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sz w:val="20"/>
          <w:szCs w:val="20"/>
          <w:lang w:eastAsia="en-US"/>
        </w:rPr>
        <w:t xml:space="preserve">3 Адаптировано ГОСТ </w:t>
      </w:r>
      <w:proofErr w:type="gramStart"/>
      <w:r w:rsidRPr="00353278">
        <w:rPr>
          <w:rFonts w:ascii="Arial" w:eastAsia="Calibri" w:hAnsi="Arial" w:cs="Arial"/>
          <w:color w:val="000000" w:themeColor="text1"/>
          <w:sz w:val="20"/>
          <w:szCs w:val="20"/>
          <w:lang w:eastAsia="en-US"/>
        </w:rPr>
        <w:t>Р</w:t>
      </w:r>
      <w:proofErr w:type="gramEnd"/>
      <w:r w:rsidRPr="00353278">
        <w:rPr>
          <w:rFonts w:ascii="Arial" w:eastAsia="Calibri" w:hAnsi="Arial" w:cs="Arial"/>
          <w:color w:val="000000" w:themeColor="text1"/>
          <w:sz w:val="20"/>
          <w:szCs w:val="20"/>
          <w:lang w:eastAsia="en-US"/>
        </w:rPr>
        <w:t xml:space="preserve"> ИСО 18113 определение 3.36</w:t>
      </w:r>
      <w:r w:rsidRPr="00353278">
        <w:rPr>
          <w:rFonts w:ascii="Arial" w:eastAsia="Calibri" w:hAnsi="Arial" w:cs="Arial"/>
          <w:color w:val="000000" w:themeColor="text1"/>
          <w:lang w:eastAsia="en-US"/>
        </w:rPr>
        <w:t>.</w:t>
      </w:r>
    </w:p>
    <w:p w14:paraId="70E99671" w14:textId="77777777" w:rsidR="00B53BCF" w:rsidRPr="00353278" w:rsidRDefault="00B53BCF" w:rsidP="00B53BCF">
      <w:pPr>
        <w:ind w:firstLine="709"/>
        <w:jc w:val="both"/>
        <w:rPr>
          <w:rFonts w:ascii="Arial" w:eastAsia="Calibri" w:hAnsi="Arial" w:cs="Arial"/>
          <w:color w:val="000000" w:themeColor="text1"/>
          <w:lang w:eastAsia="en-US"/>
        </w:rPr>
      </w:pPr>
    </w:p>
    <w:p w14:paraId="082ADA52" w14:textId="77777777" w:rsidR="007C3588" w:rsidRPr="0035327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 xml:space="preserve">3.3 </w:t>
      </w:r>
      <w:r w:rsidRPr="00353278">
        <w:rPr>
          <w:rFonts w:ascii="Arial" w:eastAsia="Calibri" w:hAnsi="Arial" w:cs="Arial"/>
          <w:b/>
          <w:bCs/>
          <w:color w:val="000000" w:themeColor="text1"/>
          <w:lang w:eastAsia="en-US"/>
        </w:rPr>
        <w:t>косвенный риск:</w:t>
      </w:r>
      <w:r w:rsidRPr="00353278">
        <w:rPr>
          <w:rFonts w:ascii="Arial" w:eastAsia="Calibri" w:hAnsi="Arial" w:cs="Arial"/>
          <w:color w:val="000000" w:themeColor="text1"/>
          <w:lang w:eastAsia="en-US"/>
        </w:rPr>
        <w:t xml:space="preserve"> Риск, возникающий вследствие принятия ошибочного медицинского решения, в результате применения изделия низкого качества, порчи в процессе хранения или недостоверной информац</w:t>
      </w:r>
      <w:proofErr w:type="gramStart"/>
      <w:r w:rsidRPr="00353278">
        <w:rPr>
          <w:rFonts w:ascii="Arial" w:eastAsia="Calibri" w:hAnsi="Arial" w:cs="Arial"/>
          <w:color w:val="000000" w:themeColor="text1"/>
          <w:lang w:eastAsia="en-US"/>
        </w:rPr>
        <w:t>ии о е</w:t>
      </w:r>
      <w:proofErr w:type="gramEnd"/>
      <w:r w:rsidRPr="00353278">
        <w:rPr>
          <w:rFonts w:ascii="Arial" w:eastAsia="Calibri" w:hAnsi="Arial" w:cs="Arial"/>
          <w:color w:val="000000" w:themeColor="text1"/>
          <w:lang w:eastAsia="en-US"/>
        </w:rPr>
        <w:t>го свойствах в инструкции изготовителя, сопровождающей изделие.</w:t>
      </w:r>
    </w:p>
    <w:p w14:paraId="5BFF6D7C" w14:textId="77777777" w:rsidR="007C358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 xml:space="preserve">3.4 </w:t>
      </w:r>
      <w:r w:rsidRPr="00353278">
        <w:rPr>
          <w:rFonts w:ascii="Arial" w:eastAsia="Calibri" w:hAnsi="Arial" w:cs="Arial"/>
          <w:b/>
          <w:bCs/>
          <w:color w:val="000000" w:themeColor="text1"/>
          <w:lang w:eastAsia="en-US"/>
        </w:rPr>
        <w:t xml:space="preserve">медицинское изделие для диагностики ин </w:t>
      </w:r>
      <w:proofErr w:type="spellStart"/>
      <w:r w:rsidRPr="00353278">
        <w:rPr>
          <w:rFonts w:ascii="Arial" w:eastAsia="Calibri" w:hAnsi="Arial" w:cs="Arial"/>
          <w:b/>
          <w:bCs/>
          <w:color w:val="000000" w:themeColor="text1"/>
          <w:lang w:eastAsia="en-US"/>
        </w:rPr>
        <w:t>витро</w:t>
      </w:r>
      <w:proofErr w:type="spellEnd"/>
      <w:r w:rsidRPr="00353278">
        <w:rPr>
          <w:rFonts w:ascii="Arial" w:eastAsia="Calibri" w:hAnsi="Arial" w:cs="Arial"/>
          <w:b/>
          <w:bCs/>
          <w:color w:val="000000" w:themeColor="text1"/>
          <w:lang w:eastAsia="en-US"/>
        </w:rPr>
        <w:t>:</w:t>
      </w:r>
      <w:r w:rsidRPr="00353278">
        <w:rPr>
          <w:rFonts w:ascii="Arial" w:eastAsia="Calibri" w:hAnsi="Arial" w:cs="Arial"/>
          <w:color w:val="000000" w:themeColor="text1"/>
          <w:lang w:eastAsia="en-US"/>
        </w:rPr>
        <w:t xml:space="preserve"> </w:t>
      </w:r>
      <w:proofErr w:type="gramStart"/>
      <w:r w:rsidRPr="00353278">
        <w:rPr>
          <w:rFonts w:ascii="Arial" w:eastAsia="Calibri" w:hAnsi="Arial" w:cs="Arial"/>
          <w:color w:val="000000" w:themeColor="text1"/>
          <w:lang w:eastAsia="en-US"/>
        </w:rPr>
        <w:t>Любое медицинское изделие, предназначенное изготовителем для исследования без контакта с пациентом образцов биологического материала человека при отдельном применении или в комбинации с другими медицинскими изделиями исключительно с целью получения данных относительно физиологического или патологического состояния, и (или) относительно проблем внутриутробного развития плода, и (или) для мониторинга терапевтических мероприятий, и (или) для определения совместимости тканей.</w:t>
      </w:r>
      <w:proofErr w:type="gramEnd"/>
    </w:p>
    <w:p w14:paraId="4C3D5B6B" w14:textId="77777777" w:rsidR="00B53BCF" w:rsidRPr="00B53BCF" w:rsidRDefault="00B53BCF" w:rsidP="00D46E1E">
      <w:pPr>
        <w:spacing w:line="360" w:lineRule="auto"/>
        <w:ind w:firstLine="709"/>
        <w:jc w:val="both"/>
        <w:rPr>
          <w:rFonts w:ascii="Arial" w:eastAsia="Calibri" w:hAnsi="Arial" w:cs="Arial"/>
          <w:color w:val="000000" w:themeColor="text1"/>
          <w:sz w:val="10"/>
          <w:szCs w:val="10"/>
          <w:lang w:eastAsia="en-US"/>
        </w:rPr>
      </w:pPr>
    </w:p>
    <w:p w14:paraId="4477442B" w14:textId="77777777" w:rsidR="007C3588" w:rsidRPr="00353278" w:rsidRDefault="007C3588" w:rsidP="00B53BCF">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Примечания:</w:t>
      </w:r>
    </w:p>
    <w:p w14:paraId="58B3A832" w14:textId="77777777" w:rsidR="007C3588" w:rsidRPr="00353278" w:rsidRDefault="007C3588" w:rsidP="00B53BCF">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1 Может быть использовано отдельно или в комбинации с принадлежностями или другими медицинскими изделиями.</w:t>
      </w:r>
    </w:p>
    <w:p w14:paraId="15C3219C" w14:textId="77777777" w:rsidR="007C3588" w:rsidRPr="00353278" w:rsidRDefault="007C3588" w:rsidP="00B53BCF">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2 Медицинские изделия делят на две группы реагент</w:t>
      </w:r>
      <w:r w:rsidRPr="00353278">
        <w:rPr>
          <w:rFonts w:ascii="Arial" w:eastAsia="Calibri" w:hAnsi="Arial" w:cs="Arial"/>
          <w:bCs/>
          <w:color w:val="000000" w:themeColor="text1"/>
          <w:sz w:val="20"/>
          <w:szCs w:val="20"/>
          <w:lang w:eastAsia="en-US"/>
        </w:rPr>
        <w:t xml:space="preserve"> для диагностики ин </w:t>
      </w:r>
      <w:proofErr w:type="spellStart"/>
      <w:r w:rsidRPr="00353278">
        <w:rPr>
          <w:rFonts w:ascii="Arial" w:eastAsia="Calibri" w:hAnsi="Arial" w:cs="Arial"/>
          <w:bCs/>
          <w:color w:val="000000" w:themeColor="text1"/>
          <w:sz w:val="20"/>
          <w:szCs w:val="20"/>
          <w:lang w:eastAsia="en-US"/>
        </w:rPr>
        <w:t>витро</w:t>
      </w:r>
      <w:proofErr w:type="spellEnd"/>
      <w:r w:rsidRPr="00353278">
        <w:rPr>
          <w:rFonts w:ascii="Arial" w:eastAsia="Calibri" w:hAnsi="Arial" w:cs="Arial"/>
          <w:bCs/>
          <w:color w:val="000000" w:themeColor="text1"/>
          <w:sz w:val="20"/>
          <w:szCs w:val="20"/>
          <w:lang w:eastAsia="en-US"/>
        </w:rPr>
        <w:t xml:space="preserve"> (см.3.9)</w:t>
      </w:r>
      <w:r w:rsidRPr="00353278">
        <w:rPr>
          <w:rFonts w:ascii="Arial" w:eastAsia="Calibri" w:hAnsi="Arial" w:cs="Arial"/>
          <w:color w:val="000000" w:themeColor="text1"/>
          <w:sz w:val="20"/>
          <w:szCs w:val="20"/>
          <w:lang w:eastAsia="en-US"/>
        </w:rPr>
        <w:t xml:space="preserve"> </w:t>
      </w:r>
    </w:p>
    <w:p w14:paraId="79ED0EBF" w14:textId="77777777" w:rsidR="007C3588" w:rsidRPr="00353278" w:rsidRDefault="007C3588" w:rsidP="00B53BCF">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 xml:space="preserve">инструмент для диагностики ин </w:t>
      </w:r>
      <w:proofErr w:type="spellStart"/>
      <w:r w:rsidRPr="00353278">
        <w:rPr>
          <w:rFonts w:ascii="Arial" w:eastAsia="Calibri" w:hAnsi="Arial" w:cs="Arial"/>
          <w:color w:val="000000" w:themeColor="text1"/>
          <w:sz w:val="20"/>
          <w:szCs w:val="20"/>
          <w:lang w:eastAsia="en-US"/>
        </w:rPr>
        <w:t>витро</w:t>
      </w:r>
      <w:proofErr w:type="spellEnd"/>
      <w:r w:rsidRPr="00353278">
        <w:rPr>
          <w:rFonts w:ascii="Arial" w:eastAsia="Calibri" w:hAnsi="Arial" w:cs="Arial"/>
          <w:color w:val="000000" w:themeColor="text1"/>
          <w:sz w:val="20"/>
          <w:szCs w:val="20"/>
          <w:lang w:eastAsia="en-US"/>
        </w:rPr>
        <w:t>.</w:t>
      </w:r>
    </w:p>
    <w:p w14:paraId="572CD55B" w14:textId="77777777" w:rsidR="007C3588" w:rsidRDefault="007C3588" w:rsidP="00B53BCF">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 xml:space="preserve">Примечание - Данное определение адаптировано (ГОСТ </w:t>
      </w:r>
      <w:proofErr w:type="gramStart"/>
      <w:r w:rsidRPr="00353278">
        <w:rPr>
          <w:rFonts w:ascii="Arial" w:eastAsia="Calibri" w:hAnsi="Arial" w:cs="Arial"/>
          <w:color w:val="000000" w:themeColor="text1"/>
          <w:sz w:val="20"/>
          <w:szCs w:val="20"/>
          <w:lang w:eastAsia="en-US"/>
        </w:rPr>
        <w:t>Р</w:t>
      </w:r>
      <w:proofErr w:type="gramEnd"/>
      <w:r w:rsidRPr="00353278">
        <w:rPr>
          <w:rFonts w:ascii="Arial" w:eastAsia="Calibri" w:hAnsi="Arial" w:cs="Arial"/>
          <w:color w:val="000000" w:themeColor="text1"/>
          <w:sz w:val="20"/>
          <w:szCs w:val="20"/>
          <w:lang w:eastAsia="en-US"/>
        </w:rPr>
        <w:t xml:space="preserve"> ИСО 18113-1)</w:t>
      </w:r>
    </w:p>
    <w:p w14:paraId="3E8DF1EF" w14:textId="77777777" w:rsidR="00B53BCF" w:rsidRPr="00353278" w:rsidRDefault="00B53BCF" w:rsidP="00B53BCF">
      <w:pPr>
        <w:ind w:firstLine="709"/>
        <w:jc w:val="both"/>
        <w:rPr>
          <w:rFonts w:ascii="Arial" w:eastAsia="Calibri" w:hAnsi="Arial" w:cs="Arial"/>
          <w:color w:val="000000" w:themeColor="text1"/>
          <w:sz w:val="20"/>
          <w:szCs w:val="20"/>
          <w:lang w:eastAsia="en-US"/>
        </w:rPr>
      </w:pPr>
    </w:p>
    <w:p w14:paraId="5CF780B1" w14:textId="77777777" w:rsidR="007C358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 xml:space="preserve">3.5 </w:t>
      </w:r>
      <w:r w:rsidRPr="00353278">
        <w:rPr>
          <w:rFonts w:ascii="Arial" w:eastAsia="Calibri" w:hAnsi="Arial" w:cs="Arial"/>
          <w:b/>
          <w:bCs/>
          <w:color w:val="000000" w:themeColor="text1"/>
          <w:lang w:eastAsia="en-US"/>
        </w:rPr>
        <w:t>нормативный документ:</w:t>
      </w:r>
      <w:r w:rsidRPr="00353278">
        <w:rPr>
          <w:rFonts w:ascii="Arial" w:eastAsia="Calibri" w:hAnsi="Arial" w:cs="Arial"/>
          <w:color w:val="000000" w:themeColor="text1"/>
          <w:lang w:eastAsia="en-US"/>
        </w:rPr>
        <w:t xml:space="preserve"> Документ, устанавливающий правила, общие принципы или характеристики, касающиеся различных видов деятельности или их результатов</w:t>
      </w:r>
    </w:p>
    <w:p w14:paraId="4C315CB1" w14:textId="77777777" w:rsidR="00822BC8" w:rsidRPr="00822BC8" w:rsidRDefault="00822BC8" w:rsidP="00D46E1E">
      <w:pPr>
        <w:spacing w:line="360" w:lineRule="auto"/>
        <w:ind w:firstLine="709"/>
        <w:jc w:val="both"/>
        <w:rPr>
          <w:rFonts w:ascii="Arial" w:eastAsia="Calibri" w:hAnsi="Arial" w:cs="Arial"/>
          <w:color w:val="000000" w:themeColor="text1"/>
          <w:sz w:val="10"/>
          <w:szCs w:val="10"/>
          <w:lang w:eastAsia="en-US"/>
        </w:rPr>
      </w:pPr>
    </w:p>
    <w:p w14:paraId="0D531EA0" w14:textId="77777777" w:rsidR="007C3588" w:rsidRPr="00353278" w:rsidRDefault="007C3588" w:rsidP="002F1725">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Примечания:</w:t>
      </w:r>
    </w:p>
    <w:p w14:paraId="20A9B44E" w14:textId="77777777" w:rsidR="007C3588" w:rsidRPr="00353278" w:rsidRDefault="007C3588" w:rsidP="002F1725">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1 Термин "нормативный документ" является родовым термином, охватывающим такие понятия, как стандарты, документы технических условий, своды правил и регламенты.</w:t>
      </w:r>
    </w:p>
    <w:p w14:paraId="516B53BA" w14:textId="77777777" w:rsidR="007C3588" w:rsidRPr="00353278" w:rsidRDefault="007C3588" w:rsidP="002F1725">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lastRenderedPageBreak/>
        <w:t xml:space="preserve">2 Стандарт - документ, разработанный на основе консенсуса и утвержденный признанным органом, в котором устанавливаются для всеобщего и многократного использования правила, общие принципы или характеристики (ГОСТ, ГОСТ </w:t>
      </w:r>
      <w:proofErr w:type="gramStart"/>
      <w:r w:rsidRPr="00353278">
        <w:rPr>
          <w:rFonts w:ascii="Arial" w:eastAsia="Calibri" w:hAnsi="Arial" w:cs="Arial"/>
          <w:color w:val="000000" w:themeColor="text1"/>
          <w:sz w:val="20"/>
          <w:szCs w:val="20"/>
          <w:lang w:eastAsia="en-US"/>
        </w:rPr>
        <w:t>Р</w:t>
      </w:r>
      <w:proofErr w:type="gramEnd"/>
      <w:r w:rsidRPr="00353278">
        <w:rPr>
          <w:rFonts w:ascii="Arial" w:eastAsia="Calibri" w:hAnsi="Arial" w:cs="Arial"/>
          <w:color w:val="000000" w:themeColor="text1"/>
          <w:sz w:val="20"/>
          <w:szCs w:val="20"/>
          <w:lang w:eastAsia="en-US"/>
        </w:rPr>
        <w:t>, ГОСТ Р ИСО, ГОСТ Р ЕН и т.д.).</w:t>
      </w:r>
    </w:p>
    <w:p w14:paraId="1D10D4FD" w14:textId="77777777" w:rsidR="007C3588" w:rsidRPr="00353278" w:rsidRDefault="007C3588" w:rsidP="002F1725">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3 Документ технических условий может обозначать определенный вид стандарта, что обычно соответствует терминам "стандарт технических условий" или "стандарт технических требований".</w:t>
      </w:r>
    </w:p>
    <w:p w14:paraId="6C9DCC94" w14:textId="77777777" w:rsidR="007C3588" w:rsidRPr="00353278" w:rsidRDefault="007C3588" w:rsidP="002F1725">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4 Свод правил - документ, рекомендующий технические правила или процедуры проектирования, изготовления, монтажа, технического обслуживания или эксплуатации оборудования, конструкций или изделий.</w:t>
      </w:r>
    </w:p>
    <w:p w14:paraId="2B340053" w14:textId="77777777" w:rsidR="007C3588" w:rsidRPr="00353278" w:rsidRDefault="007C3588" w:rsidP="002F1725">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5 Регламент - документ, содержащий обязательные правовые нормы и принятый органом власти.</w:t>
      </w:r>
    </w:p>
    <w:p w14:paraId="0290F805" w14:textId="77777777" w:rsidR="007C3588" w:rsidRDefault="007C3588" w:rsidP="002F1725">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 xml:space="preserve">6 Адаптировано из ИСО Руководство 2. Стандартизация и смежные виды деятельности. Общий словарь. Восьмое издание, 2004. </w:t>
      </w:r>
    </w:p>
    <w:p w14:paraId="1CBDC3B6" w14:textId="77777777" w:rsidR="00822BC8" w:rsidRPr="00353278" w:rsidRDefault="00822BC8" w:rsidP="002F1725">
      <w:pPr>
        <w:ind w:firstLine="709"/>
        <w:jc w:val="both"/>
        <w:rPr>
          <w:rFonts w:ascii="Arial" w:eastAsia="Calibri" w:hAnsi="Arial" w:cs="Arial"/>
          <w:color w:val="000000" w:themeColor="text1"/>
          <w:sz w:val="20"/>
          <w:szCs w:val="20"/>
          <w:lang w:eastAsia="en-US"/>
        </w:rPr>
      </w:pPr>
    </w:p>
    <w:p w14:paraId="01EEC2CD" w14:textId="77777777" w:rsidR="007C3588" w:rsidRPr="00353278" w:rsidRDefault="007C3588" w:rsidP="00D46E1E">
      <w:pPr>
        <w:spacing w:line="360" w:lineRule="auto"/>
        <w:ind w:firstLine="709"/>
        <w:jc w:val="both"/>
        <w:rPr>
          <w:rFonts w:ascii="Arial" w:eastAsia="Calibri" w:hAnsi="Arial" w:cs="Arial"/>
          <w:b/>
          <w:color w:val="000000" w:themeColor="text1"/>
          <w:lang w:eastAsia="en-US"/>
        </w:rPr>
      </w:pPr>
      <w:r w:rsidRPr="00353278">
        <w:rPr>
          <w:rFonts w:ascii="Arial" w:eastAsia="Calibri" w:hAnsi="Arial" w:cs="Arial"/>
          <w:color w:val="000000" w:themeColor="text1"/>
          <w:lang w:eastAsia="en-US"/>
        </w:rPr>
        <w:t>3.6</w:t>
      </w:r>
      <w:r w:rsidRPr="00353278">
        <w:rPr>
          <w:rFonts w:ascii="Arial" w:eastAsia="Calibri" w:hAnsi="Arial" w:cs="Arial"/>
          <w:b/>
          <w:color w:val="000000" w:themeColor="text1"/>
          <w:lang w:eastAsia="en-US"/>
        </w:rPr>
        <w:t xml:space="preserve"> основные принципы: </w:t>
      </w:r>
      <w:r w:rsidRPr="00353278">
        <w:rPr>
          <w:rFonts w:ascii="Arial" w:eastAsia="Calibri" w:hAnsi="Arial" w:cs="Arial"/>
          <w:color w:val="000000" w:themeColor="text1"/>
          <w:lang w:eastAsia="en-US"/>
        </w:rPr>
        <w:t>основные требования высокого уровня, которые при их соблюдении обеспечивают безопасность медицинского изделия и его клиническую эффективность при использовании по предназначению</w:t>
      </w:r>
      <w:proofErr w:type="gramStart"/>
      <w:r w:rsidRPr="00353278">
        <w:rPr>
          <w:rFonts w:ascii="Arial" w:eastAsia="Calibri" w:hAnsi="Arial" w:cs="Arial"/>
          <w:color w:val="000000" w:themeColor="text1"/>
          <w:lang w:eastAsia="en-US"/>
        </w:rPr>
        <w:t>.</w:t>
      </w:r>
      <w:proofErr w:type="gramEnd"/>
      <w:r w:rsidRPr="00353278">
        <w:rPr>
          <w:rFonts w:ascii="Arial" w:eastAsia="Calibri" w:hAnsi="Arial" w:cs="Arial"/>
          <w:color w:val="000000" w:themeColor="text1"/>
          <w:lang w:eastAsia="en-US"/>
        </w:rPr>
        <w:t xml:space="preserve"> </w:t>
      </w:r>
      <w:r w:rsidRPr="002442E1">
        <w:rPr>
          <w:rFonts w:ascii="Arial" w:eastAsia="Calibri" w:hAnsi="Arial" w:cs="Arial"/>
          <w:color w:val="000000" w:themeColor="text1"/>
          <w:highlight w:val="yellow"/>
          <w:lang w:eastAsia="en-US"/>
        </w:rPr>
        <w:t>(</w:t>
      </w:r>
      <w:proofErr w:type="gramStart"/>
      <w:r w:rsidRPr="002442E1">
        <w:rPr>
          <w:rFonts w:ascii="Arial" w:eastAsia="Calibri" w:hAnsi="Arial" w:cs="Arial"/>
          <w:color w:val="000000" w:themeColor="text1"/>
          <w:highlight w:val="yellow"/>
          <w:lang w:eastAsia="en-US"/>
        </w:rPr>
        <w:t>и</w:t>
      </w:r>
      <w:proofErr w:type="gramEnd"/>
      <w:r w:rsidRPr="002442E1">
        <w:rPr>
          <w:rFonts w:ascii="Arial" w:eastAsia="Calibri" w:hAnsi="Arial" w:cs="Arial"/>
          <w:color w:val="000000" w:themeColor="text1"/>
          <w:highlight w:val="yellow"/>
          <w:lang w:eastAsia="en-US"/>
        </w:rPr>
        <w:t xml:space="preserve">сточник </w:t>
      </w:r>
      <w:r w:rsidRPr="002442E1">
        <w:rPr>
          <w:rFonts w:ascii="Arial" w:eastAsia="Calibri" w:hAnsi="Arial" w:cs="Arial"/>
          <w:color w:val="000000" w:themeColor="text1"/>
          <w:highlight w:val="yellow"/>
          <w:lang w:val="en-US" w:eastAsia="en-US"/>
        </w:rPr>
        <w:t>ISO</w:t>
      </w:r>
      <w:r w:rsidRPr="002442E1">
        <w:rPr>
          <w:rFonts w:ascii="Arial" w:eastAsia="Calibri" w:hAnsi="Arial" w:cs="Arial"/>
          <w:color w:val="000000" w:themeColor="text1"/>
          <w:highlight w:val="yellow"/>
          <w:lang w:eastAsia="en-US"/>
        </w:rPr>
        <w:t xml:space="preserve"> 16142-2 определение 3.3)</w:t>
      </w:r>
    </w:p>
    <w:p w14:paraId="758BF5CD" w14:textId="77777777" w:rsidR="007C3588" w:rsidRPr="0035327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 xml:space="preserve">3.7 </w:t>
      </w:r>
      <w:r w:rsidRPr="00353278">
        <w:rPr>
          <w:rFonts w:ascii="Arial" w:eastAsia="Calibri" w:hAnsi="Arial" w:cs="Arial"/>
          <w:b/>
          <w:bCs/>
          <w:color w:val="000000" w:themeColor="text1"/>
          <w:lang w:eastAsia="en-US"/>
        </w:rPr>
        <w:t>потенциальный риск применения:</w:t>
      </w:r>
      <w:r w:rsidRPr="00353278">
        <w:rPr>
          <w:rFonts w:ascii="Arial" w:eastAsia="Calibri" w:hAnsi="Arial" w:cs="Arial"/>
          <w:color w:val="000000" w:themeColor="text1"/>
          <w:lang w:eastAsia="en-US"/>
        </w:rPr>
        <w:t xml:space="preserve"> Потенциальный риск причинения вреда при применении по назначению сохранившего эксплуатационные свойства медицинского изделия для диагностики ин </w:t>
      </w:r>
      <w:proofErr w:type="spellStart"/>
      <w:r w:rsidRPr="00353278">
        <w:rPr>
          <w:rFonts w:ascii="Arial" w:eastAsia="Calibri" w:hAnsi="Arial" w:cs="Arial"/>
          <w:color w:val="000000" w:themeColor="text1"/>
          <w:lang w:eastAsia="en-US"/>
        </w:rPr>
        <w:t>витро</w:t>
      </w:r>
      <w:proofErr w:type="spellEnd"/>
      <w:r w:rsidRPr="00353278">
        <w:rPr>
          <w:rFonts w:ascii="Arial" w:eastAsia="Calibri" w:hAnsi="Arial" w:cs="Arial"/>
          <w:color w:val="000000" w:themeColor="text1"/>
          <w:lang w:eastAsia="en-US"/>
        </w:rPr>
        <w:t>, который нельзя снизить мерами по ограничению рисков.</w:t>
      </w:r>
    </w:p>
    <w:p w14:paraId="5D6E1E03" w14:textId="77777777" w:rsidR="007C3588" w:rsidRPr="0035327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 xml:space="preserve">3.8 </w:t>
      </w:r>
      <w:r w:rsidRPr="00353278">
        <w:rPr>
          <w:rFonts w:ascii="Arial" w:eastAsia="Calibri" w:hAnsi="Arial" w:cs="Arial"/>
          <w:b/>
          <w:bCs/>
          <w:color w:val="000000" w:themeColor="text1"/>
          <w:lang w:eastAsia="en-US"/>
        </w:rPr>
        <w:t>прямой риск:</w:t>
      </w:r>
      <w:r w:rsidRPr="00353278">
        <w:rPr>
          <w:rFonts w:ascii="Arial" w:eastAsia="Calibri" w:hAnsi="Arial" w:cs="Arial"/>
          <w:color w:val="000000" w:themeColor="text1"/>
          <w:lang w:eastAsia="en-US"/>
        </w:rPr>
        <w:t xml:space="preserve"> </w:t>
      </w:r>
      <w:proofErr w:type="gramStart"/>
      <w:r w:rsidRPr="00353278">
        <w:rPr>
          <w:rFonts w:ascii="Arial" w:eastAsia="Calibri" w:hAnsi="Arial" w:cs="Arial"/>
          <w:color w:val="000000" w:themeColor="text1"/>
          <w:lang w:eastAsia="en-US"/>
        </w:rPr>
        <w:t>Риск в виде биологической опасности (при протечках и попадании в окружающую среду патогенных биологических агентов, использованных в изделии, приводящих к инфицированию человека, при недостаточном обеззараживании изделия, в том числе после его контакта с биологическим материалом, при взятии проб у пациентов); химической опасности (токсичность и агрессивность химических реагентов при попадании в окружающую среду);</w:t>
      </w:r>
      <w:proofErr w:type="gramEnd"/>
      <w:r w:rsidRPr="00353278">
        <w:rPr>
          <w:rFonts w:ascii="Arial" w:eastAsia="Calibri" w:hAnsi="Arial" w:cs="Arial"/>
          <w:color w:val="000000" w:themeColor="text1"/>
          <w:lang w:eastAsia="en-US"/>
        </w:rPr>
        <w:t xml:space="preserve"> </w:t>
      </w:r>
      <w:proofErr w:type="gramStart"/>
      <w:r w:rsidRPr="00353278">
        <w:rPr>
          <w:rFonts w:ascii="Arial" w:eastAsia="Calibri" w:hAnsi="Arial" w:cs="Arial"/>
          <w:color w:val="000000" w:themeColor="text1"/>
          <w:lang w:eastAsia="en-US"/>
        </w:rPr>
        <w:t>электрической опасности (при нарушении правил эксплуатации электрооборудования); опасности возгорания (воспламеняющиеся химические реагенты, при нарушении правил эксплуатации электрооборудования, при нарушении правил утилизации и уничтожения изделий); микроволновой опасности (при использовании микроволнового оборудования); радиационной опасности (при использовании в изделиях радионуклидов в качестве маркеров); иных видов опасностей (появление которых будет определяться развитием науки, техники и технологий).</w:t>
      </w:r>
      <w:proofErr w:type="gramEnd"/>
    </w:p>
    <w:p w14:paraId="743BAB5C" w14:textId="77777777" w:rsidR="007C3588" w:rsidRPr="0035327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 xml:space="preserve">3.9 </w:t>
      </w:r>
      <w:r w:rsidRPr="00353278">
        <w:rPr>
          <w:rFonts w:ascii="Arial" w:eastAsia="Calibri" w:hAnsi="Arial" w:cs="Arial"/>
          <w:b/>
          <w:bCs/>
          <w:color w:val="000000" w:themeColor="text1"/>
          <w:lang w:eastAsia="en-US"/>
        </w:rPr>
        <w:t xml:space="preserve">реагент для диагностики ин </w:t>
      </w:r>
      <w:proofErr w:type="spellStart"/>
      <w:r w:rsidRPr="00353278">
        <w:rPr>
          <w:rFonts w:ascii="Arial" w:eastAsia="Calibri" w:hAnsi="Arial" w:cs="Arial"/>
          <w:b/>
          <w:bCs/>
          <w:color w:val="000000" w:themeColor="text1"/>
          <w:lang w:eastAsia="en-US"/>
        </w:rPr>
        <w:t>витро</w:t>
      </w:r>
      <w:proofErr w:type="spellEnd"/>
      <w:r w:rsidRPr="00353278">
        <w:rPr>
          <w:rFonts w:ascii="Arial" w:eastAsia="Calibri" w:hAnsi="Arial" w:cs="Arial"/>
          <w:b/>
          <w:bCs/>
          <w:color w:val="000000" w:themeColor="text1"/>
          <w:lang w:eastAsia="en-US"/>
        </w:rPr>
        <w:t>:</w:t>
      </w:r>
      <w:r w:rsidRPr="00353278">
        <w:rPr>
          <w:rFonts w:ascii="Arial" w:eastAsia="Calibri" w:hAnsi="Arial" w:cs="Arial"/>
          <w:color w:val="000000" w:themeColor="text1"/>
          <w:lang w:eastAsia="en-US"/>
        </w:rPr>
        <w:t xml:space="preserve"> Химические, биологические или иммунологические компоненты, растворы или препараты, предназначенные изготовителем для применения как медицинское изделие для диагностики ин </w:t>
      </w:r>
      <w:proofErr w:type="spellStart"/>
      <w:r w:rsidRPr="00353278">
        <w:rPr>
          <w:rFonts w:ascii="Arial" w:eastAsia="Calibri" w:hAnsi="Arial" w:cs="Arial"/>
          <w:color w:val="000000" w:themeColor="text1"/>
          <w:lang w:eastAsia="en-US"/>
        </w:rPr>
        <w:t>витро</w:t>
      </w:r>
      <w:proofErr w:type="spellEnd"/>
      <w:r w:rsidRPr="00353278">
        <w:rPr>
          <w:rFonts w:ascii="Arial" w:eastAsia="Calibri" w:hAnsi="Arial" w:cs="Arial"/>
          <w:color w:val="000000" w:themeColor="text1"/>
          <w:lang w:eastAsia="en-US"/>
        </w:rPr>
        <w:t>.</w:t>
      </w:r>
    </w:p>
    <w:p w14:paraId="3029DF1C" w14:textId="77777777" w:rsidR="007C3588" w:rsidRPr="00353278" w:rsidRDefault="007C3588" w:rsidP="00D46E1E">
      <w:pPr>
        <w:spacing w:line="360" w:lineRule="auto"/>
        <w:ind w:firstLine="709"/>
        <w:jc w:val="both"/>
        <w:rPr>
          <w:rFonts w:ascii="Arial" w:eastAsia="Calibri" w:hAnsi="Arial" w:cs="Arial"/>
          <w:color w:val="000000" w:themeColor="text1"/>
          <w:lang w:eastAsia="en-US"/>
        </w:rPr>
      </w:pPr>
      <w:r w:rsidRPr="002442E1">
        <w:rPr>
          <w:rFonts w:ascii="Arial" w:eastAsia="Calibri" w:hAnsi="Arial" w:cs="Arial"/>
          <w:color w:val="000000" w:themeColor="text1"/>
          <w:highlight w:val="yellow"/>
          <w:lang w:eastAsia="en-US"/>
        </w:rPr>
        <w:lastRenderedPageBreak/>
        <w:t xml:space="preserve">(ГОСТ </w:t>
      </w:r>
      <w:proofErr w:type="gramStart"/>
      <w:r w:rsidRPr="002442E1">
        <w:rPr>
          <w:rFonts w:ascii="Arial" w:eastAsia="Calibri" w:hAnsi="Arial" w:cs="Arial"/>
          <w:color w:val="000000" w:themeColor="text1"/>
          <w:highlight w:val="yellow"/>
          <w:lang w:eastAsia="en-US"/>
        </w:rPr>
        <w:t>Р</w:t>
      </w:r>
      <w:proofErr w:type="gramEnd"/>
      <w:r w:rsidRPr="002442E1">
        <w:rPr>
          <w:rFonts w:ascii="Arial" w:eastAsia="Calibri" w:hAnsi="Arial" w:cs="Arial"/>
          <w:color w:val="000000" w:themeColor="text1"/>
          <w:highlight w:val="yellow"/>
          <w:lang w:eastAsia="en-US"/>
        </w:rPr>
        <w:t xml:space="preserve"> ИСО 18113 -1 определение 3.28)</w:t>
      </w:r>
      <w:r w:rsidRPr="00353278">
        <w:rPr>
          <w:rFonts w:ascii="Arial" w:eastAsia="Calibri" w:hAnsi="Arial" w:cs="Arial"/>
          <w:color w:val="000000" w:themeColor="text1"/>
          <w:lang w:eastAsia="en-US"/>
        </w:rPr>
        <w:t xml:space="preserve"> </w:t>
      </w:r>
    </w:p>
    <w:p w14:paraId="11EBCA63" w14:textId="77777777" w:rsidR="007C3588" w:rsidRPr="0035327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 xml:space="preserve">3.10 </w:t>
      </w:r>
      <w:r w:rsidRPr="00353278">
        <w:rPr>
          <w:rFonts w:ascii="Arial" w:eastAsia="Calibri" w:hAnsi="Arial" w:cs="Arial"/>
          <w:b/>
          <w:bCs/>
          <w:color w:val="000000" w:themeColor="text1"/>
          <w:lang w:eastAsia="en-US"/>
        </w:rPr>
        <w:t>санитарно-эпидемиологические исследования:</w:t>
      </w:r>
      <w:r w:rsidRPr="00353278">
        <w:rPr>
          <w:rFonts w:ascii="Arial" w:eastAsia="Calibri" w:hAnsi="Arial" w:cs="Arial"/>
          <w:color w:val="000000" w:themeColor="text1"/>
          <w:lang w:eastAsia="en-US"/>
        </w:rPr>
        <w:t xml:space="preserve"> Процесс получения данных установления вредного воздействия факторов окружающей среды (среды обитания) на человека и причин (этиологии) возникновения, распространения инфекционных и массовых неинфекционных заболеваний (отравлений) населения [5].</w:t>
      </w:r>
    </w:p>
    <w:p w14:paraId="6958C175" w14:textId="77777777" w:rsidR="007C358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3.11</w:t>
      </w:r>
      <w:r w:rsidRPr="00353278">
        <w:rPr>
          <w:rFonts w:ascii="Arial" w:eastAsia="Calibri" w:hAnsi="Arial" w:cs="Arial"/>
          <w:b/>
          <w:color w:val="000000" w:themeColor="text1"/>
          <w:lang w:eastAsia="en-US"/>
        </w:rPr>
        <w:t xml:space="preserve"> Сводный комплект технической документации (СКТД)</w:t>
      </w:r>
      <w:r w:rsidRPr="00353278">
        <w:rPr>
          <w:rFonts w:ascii="Arial" w:eastAsia="Calibri" w:hAnsi="Arial" w:cs="Arial"/>
          <w:color w:val="000000" w:themeColor="text1"/>
          <w:lang w:eastAsia="en-US"/>
        </w:rPr>
        <w:t xml:space="preserve">: часть полной технической документации, подготовлен в установленной регулирующими требованиями суммарной или сокращенной форме, со степенью детализации, достаточной для регулирующего органа или органа по оценке соответствия. </w:t>
      </w:r>
    </w:p>
    <w:p w14:paraId="377E3870" w14:textId="77777777" w:rsidR="002442E1" w:rsidRPr="002442E1" w:rsidRDefault="002442E1" w:rsidP="00D46E1E">
      <w:pPr>
        <w:spacing w:line="360" w:lineRule="auto"/>
        <w:ind w:firstLine="709"/>
        <w:jc w:val="both"/>
        <w:rPr>
          <w:rFonts w:ascii="Arial" w:eastAsia="Calibri" w:hAnsi="Arial" w:cs="Arial"/>
          <w:color w:val="000000" w:themeColor="text1"/>
          <w:sz w:val="10"/>
          <w:szCs w:val="10"/>
          <w:lang w:eastAsia="en-US"/>
        </w:rPr>
      </w:pPr>
    </w:p>
    <w:p w14:paraId="0D02A004" w14:textId="4A1234BE" w:rsidR="007C3588" w:rsidRDefault="007C3588" w:rsidP="002442E1">
      <w:pPr>
        <w:ind w:firstLine="709"/>
        <w:jc w:val="both"/>
        <w:rPr>
          <w:rFonts w:ascii="Arial" w:eastAsia="Calibri" w:hAnsi="Arial" w:cs="Arial"/>
          <w:color w:val="000000" w:themeColor="text1"/>
          <w:sz w:val="20"/>
          <w:szCs w:val="20"/>
          <w:lang w:eastAsia="en-US"/>
        </w:rPr>
      </w:pPr>
      <w:r w:rsidRPr="002442E1">
        <w:rPr>
          <w:rFonts w:ascii="Arial" w:eastAsia="Calibri" w:hAnsi="Arial" w:cs="Arial"/>
          <w:color w:val="000000" w:themeColor="text1"/>
          <w:sz w:val="20"/>
          <w:szCs w:val="20"/>
          <w:lang w:eastAsia="en-US"/>
        </w:rPr>
        <w:t>Примечание</w:t>
      </w:r>
      <w:r w:rsidR="002442E1">
        <w:rPr>
          <w:rFonts w:ascii="Arial" w:eastAsia="Calibri" w:hAnsi="Arial" w:cs="Arial"/>
          <w:color w:val="000000" w:themeColor="text1"/>
          <w:sz w:val="20"/>
          <w:szCs w:val="20"/>
          <w:lang w:eastAsia="en-US"/>
        </w:rPr>
        <w:t xml:space="preserve"> – </w:t>
      </w:r>
      <w:r w:rsidRPr="002442E1">
        <w:rPr>
          <w:rFonts w:ascii="Arial" w:eastAsia="Calibri" w:hAnsi="Arial" w:cs="Arial"/>
          <w:color w:val="000000" w:themeColor="text1"/>
          <w:sz w:val="20"/>
          <w:szCs w:val="20"/>
          <w:lang w:eastAsia="en-US"/>
        </w:rPr>
        <w:t>СКТД хранится у изготовителя и позволяет ему демонстрировать, что</w:t>
      </w:r>
      <w:r w:rsidRPr="00353278">
        <w:rPr>
          <w:rFonts w:ascii="Arial" w:eastAsia="Calibri" w:hAnsi="Arial" w:cs="Arial"/>
          <w:color w:val="000000" w:themeColor="text1"/>
          <w:sz w:val="20"/>
          <w:szCs w:val="20"/>
          <w:lang w:eastAsia="en-US"/>
        </w:rPr>
        <w:t xml:space="preserve"> медицинское изделие, к которому относится данная техническая документация, соответствует общим принципам обеспечения безопасности и основным функциональных характеристик медицинских изделий для диагностики </w:t>
      </w:r>
      <w:proofErr w:type="spellStart"/>
      <w:r w:rsidRPr="00353278">
        <w:rPr>
          <w:rFonts w:ascii="Arial" w:eastAsia="Calibri" w:hAnsi="Arial" w:cs="Arial"/>
          <w:i/>
          <w:iCs/>
          <w:color w:val="000000" w:themeColor="text1"/>
          <w:sz w:val="20"/>
          <w:szCs w:val="20"/>
          <w:lang w:eastAsia="en-US"/>
        </w:rPr>
        <w:t>in</w:t>
      </w:r>
      <w:proofErr w:type="spellEnd"/>
      <w:r w:rsidRPr="00353278">
        <w:rPr>
          <w:rFonts w:ascii="Arial" w:eastAsia="Calibri" w:hAnsi="Arial" w:cs="Arial"/>
          <w:i/>
          <w:iCs/>
          <w:color w:val="000000" w:themeColor="text1"/>
          <w:sz w:val="20"/>
          <w:szCs w:val="20"/>
          <w:lang w:eastAsia="en-US"/>
        </w:rPr>
        <w:t xml:space="preserve"> </w:t>
      </w:r>
      <w:proofErr w:type="spellStart"/>
      <w:r w:rsidRPr="00353278">
        <w:rPr>
          <w:rFonts w:ascii="Arial" w:eastAsia="Calibri" w:hAnsi="Arial" w:cs="Arial"/>
          <w:i/>
          <w:iCs/>
          <w:color w:val="000000" w:themeColor="text1"/>
          <w:sz w:val="20"/>
          <w:szCs w:val="20"/>
          <w:lang w:eastAsia="en-US"/>
        </w:rPr>
        <w:t>vitro</w:t>
      </w:r>
      <w:proofErr w:type="spellEnd"/>
      <w:r w:rsidRPr="00353278">
        <w:rPr>
          <w:rFonts w:ascii="Arial" w:eastAsia="Calibri" w:hAnsi="Arial" w:cs="Arial"/>
          <w:color w:val="000000" w:themeColor="text1"/>
          <w:sz w:val="20"/>
          <w:szCs w:val="20"/>
          <w:lang w:eastAsia="en-US"/>
        </w:rPr>
        <w:t xml:space="preserve"> (Адаптировано из ГОСТ </w:t>
      </w:r>
      <w:proofErr w:type="gramStart"/>
      <w:r w:rsidRPr="00353278">
        <w:rPr>
          <w:rFonts w:ascii="Arial" w:eastAsia="Calibri" w:hAnsi="Arial" w:cs="Arial"/>
          <w:color w:val="000000" w:themeColor="text1"/>
          <w:sz w:val="20"/>
          <w:szCs w:val="20"/>
          <w:lang w:eastAsia="en-US"/>
        </w:rPr>
        <w:t>Р</w:t>
      </w:r>
      <w:proofErr w:type="gramEnd"/>
      <w:r w:rsidRPr="00353278">
        <w:rPr>
          <w:rFonts w:ascii="Arial" w:eastAsia="Calibri" w:hAnsi="Arial" w:cs="Arial"/>
          <w:color w:val="000000" w:themeColor="text1"/>
          <w:sz w:val="20"/>
          <w:szCs w:val="20"/>
          <w:lang w:eastAsia="en-US"/>
        </w:rPr>
        <w:t xml:space="preserve"> 56894)</w:t>
      </w:r>
    </w:p>
    <w:p w14:paraId="47406FCF" w14:textId="77777777" w:rsidR="002442E1" w:rsidRPr="00353278" w:rsidRDefault="002442E1" w:rsidP="002442E1">
      <w:pPr>
        <w:ind w:firstLine="709"/>
        <w:jc w:val="both"/>
        <w:rPr>
          <w:rFonts w:ascii="Arial" w:eastAsia="Calibri" w:hAnsi="Arial" w:cs="Arial"/>
          <w:b/>
          <w:bCs/>
          <w:iCs/>
          <w:color w:val="000000" w:themeColor="text1"/>
          <w:sz w:val="20"/>
          <w:szCs w:val="20"/>
          <w:lang w:eastAsia="en-US"/>
        </w:rPr>
      </w:pPr>
    </w:p>
    <w:p w14:paraId="3E3710BA" w14:textId="77777777" w:rsidR="007C358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3.11</w:t>
      </w:r>
      <w:r w:rsidRPr="00353278">
        <w:rPr>
          <w:rFonts w:ascii="Arial" w:eastAsia="Calibri" w:hAnsi="Arial" w:cs="Arial"/>
          <w:b/>
          <w:bCs/>
          <w:color w:val="000000" w:themeColor="text1"/>
          <w:lang w:eastAsia="en-US"/>
        </w:rPr>
        <w:t xml:space="preserve"> техническая документация (на продукцию):</w:t>
      </w:r>
      <w:r w:rsidRPr="00353278">
        <w:rPr>
          <w:rFonts w:ascii="Arial" w:eastAsia="Calibri" w:hAnsi="Arial" w:cs="Arial"/>
          <w:color w:val="000000" w:themeColor="text1"/>
          <w:lang w:eastAsia="en-US"/>
        </w:rPr>
        <w:t xml:space="preserve"> Совокупность документов, необходимая и достаточная для непосредственного использования на каждой стадии жизненного цикла продукции.</w:t>
      </w:r>
    </w:p>
    <w:p w14:paraId="0E0E2215" w14:textId="77777777" w:rsidR="002442E1" w:rsidRPr="002442E1" w:rsidRDefault="002442E1" w:rsidP="00D46E1E">
      <w:pPr>
        <w:spacing w:line="360" w:lineRule="auto"/>
        <w:ind w:firstLine="709"/>
        <w:jc w:val="both"/>
        <w:rPr>
          <w:rFonts w:ascii="Arial" w:eastAsia="Calibri" w:hAnsi="Arial" w:cs="Arial"/>
          <w:color w:val="000000" w:themeColor="text1"/>
          <w:sz w:val="10"/>
          <w:szCs w:val="10"/>
          <w:lang w:eastAsia="en-US"/>
        </w:rPr>
      </w:pPr>
    </w:p>
    <w:p w14:paraId="722A6CAE" w14:textId="77777777" w:rsidR="007C3588" w:rsidRDefault="007C3588" w:rsidP="002442E1">
      <w:pPr>
        <w:ind w:firstLine="709"/>
        <w:jc w:val="both"/>
        <w:rPr>
          <w:rFonts w:ascii="Arial" w:eastAsia="Calibri" w:hAnsi="Arial" w:cs="Arial"/>
          <w:color w:val="000000" w:themeColor="text1"/>
          <w:sz w:val="20"/>
          <w:szCs w:val="20"/>
          <w:lang w:eastAsia="en-US"/>
        </w:rPr>
      </w:pPr>
      <w:r w:rsidRPr="002442E1">
        <w:rPr>
          <w:rFonts w:ascii="Arial" w:eastAsia="Calibri" w:hAnsi="Arial" w:cs="Arial"/>
          <w:bCs/>
          <w:color w:val="000000" w:themeColor="text1"/>
          <w:sz w:val="20"/>
          <w:szCs w:val="20"/>
          <w:lang w:eastAsia="en-US"/>
        </w:rPr>
        <w:t>Примечание</w:t>
      </w:r>
      <w:proofErr w:type="gramStart"/>
      <w:r w:rsidRPr="002442E1">
        <w:rPr>
          <w:rFonts w:ascii="Arial" w:eastAsia="Calibri" w:hAnsi="Arial" w:cs="Arial"/>
          <w:bCs/>
          <w:color w:val="000000" w:themeColor="text1"/>
          <w:sz w:val="20"/>
          <w:szCs w:val="20"/>
          <w:lang w:eastAsia="en-US"/>
        </w:rPr>
        <w:t>1</w:t>
      </w:r>
      <w:proofErr w:type="gramEnd"/>
      <w:r w:rsidRPr="00353278">
        <w:rPr>
          <w:rFonts w:ascii="Arial" w:eastAsia="Calibri" w:hAnsi="Arial" w:cs="Arial"/>
          <w:color w:val="000000" w:themeColor="text1"/>
          <w:sz w:val="20"/>
          <w:szCs w:val="20"/>
          <w:lang w:eastAsia="en-US"/>
        </w:rPr>
        <w:t>: к технической документации относятся конструкторская и технологическая документация, техническое задание на разработку продукции и т.д. Техническую документацию можно подразделить на исходную, проектную, рабочую, информационную.</w:t>
      </w:r>
    </w:p>
    <w:p w14:paraId="279A8A80" w14:textId="77777777" w:rsidR="002442E1" w:rsidRPr="00353278" w:rsidRDefault="002442E1" w:rsidP="002442E1">
      <w:pPr>
        <w:ind w:firstLine="709"/>
        <w:jc w:val="both"/>
        <w:rPr>
          <w:rFonts w:ascii="Arial" w:eastAsia="Calibri" w:hAnsi="Arial" w:cs="Arial"/>
          <w:color w:val="000000" w:themeColor="text1"/>
          <w:sz w:val="20"/>
          <w:szCs w:val="20"/>
          <w:lang w:eastAsia="en-US"/>
        </w:rPr>
      </w:pPr>
    </w:p>
    <w:p w14:paraId="4B234A2C" w14:textId="77777777" w:rsidR="007C3588" w:rsidRDefault="007C3588" w:rsidP="002442E1">
      <w:pPr>
        <w:spacing w:line="360" w:lineRule="auto"/>
        <w:ind w:firstLine="709"/>
        <w:jc w:val="both"/>
        <w:rPr>
          <w:rFonts w:ascii="Arial" w:eastAsia="Calibri" w:hAnsi="Arial" w:cs="Arial"/>
          <w:b/>
          <w:bCs/>
          <w:i/>
          <w:iCs/>
          <w:color w:val="000000" w:themeColor="text1"/>
          <w:lang w:eastAsia="en-US"/>
        </w:rPr>
      </w:pPr>
      <w:r w:rsidRPr="00353278">
        <w:rPr>
          <w:rFonts w:ascii="Arial" w:eastAsia="Calibri" w:hAnsi="Arial" w:cs="Arial"/>
          <w:b/>
          <w:bCs/>
          <w:i/>
          <w:iCs/>
          <w:color w:val="000000" w:themeColor="text1"/>
          <w:lang w:eastAsia="en-US"/>
        </w:rPr>
        <w:t>Пример - Технические условия, спецификация, производственные регламенты, стандарты изготовителя.</w:t>
      </w:r>
    </w:p>
    <w:p w14:paraId="45285A5F" w14:textId="77777777" w:rsidR="002442E1" w:rsidRPr="002442E1" w:rsidRDefault="002442E1" w:rsidP="002442E1">
      <w:pPr>
        <w:spacing w:line="360" w:lineRule="auto"/>
        <w:ind w:firstLine="709"/>
        <w:jc w:val="both"/>
        <w:rPr>
          <w:rFonts w:ascii="Arial" w:eastAsia="Calibri" w:hAnsi="Arial" w:cs="Arial"/>
          <w:b/>
          <w:bCs/>
          <w:i/>
          <w:iCs/>
          <w:color w:val="000000" w:themeColor="text1"/>
          <w:sz w:val="10"/>
          <w:szCs w:val="10"/>
          <w:lang w:eastAsia="en-US"/>
        </w:rPr>
      </w:pPr>
    </w:p>
    <w:p w14:paraId="17596BD1" w14:textId="77777777" w:rsidR="007C3588" w:rsidRDefault="007C3588" w:rsidP="002442E1">
      <w:pPr>
        <w:ind w:firstLine="709"/>
        <w:jc w:val="both"/>
        <w:rPr>
          <w:rFonts w:ascii="Arial" w:eastAsia="Calibri" w:hAnsi="Arial" w:cs="Arial"/>
          <w:color w:val="000000" w:themeColor="text1"/>
          <w:sz w:val="20"/>
          <w:szCs w:val="20"/>
          <w:lang w:eastAsia="en-US"/>
        </w:rPr>
      </w:pPr>
      <w:r w:rsidRPr="002442E1">
        <w:rPr>
          <w:rFonts w:ascii="Arial" w:eastAsia="Calibri" w:hAnsi="Arial" w:cs="Arial"/>
          <w:bCs/>
          <w:iCs/>
          <w:color w:val="000000" w:themeColor="text1"/>
          <w:sz w:val="20"/>
          <w:szCs w:val="20"/>
          <w:lang w:eastAsia="en-US"/>
        </w:rPr>
        <w:t xml:space="preserve">Примечание 2: </w:t>
      </w:r>
      <w:r w:rsidRPr="002442E1">
        <w:rPr>
          <w:rFonts w:ascii="Arial" w:eastAsia="Calibri" w:hAnsi="Arial" w:cs="Arial"/>
          <w:bCs/>
          <w:color w:val="000000" w:themeColor="text1"/>
          <w:sz w:val="20"/>
          <w:szCs w:val="20"/>
          <w:lang w:eastAsia="en-US"/>
        </w:rPr>
        <w:t>техническая документация</w:t>
      </w:r>
      <w:r w:rsidRPr="00353278">
        <w:rPr>
          <w:rFonts w:ascii="Arial" w:eastAsia="Calibri" w:hAnsi="Arial" w:cs="Arial"/>
          <w:color w:val="000000" w:themeColor="text1"/>
          <w:sz w:val="20"/>
          <w:szCs w:val="20"/>
          <w:lang w:eastAsia="en-US"/>
        </w:rPr>
        <w:t xml:space="preserve"> Документированные свидетельства, обычно являющиеся выходом системы менеджмента качества, демонстрирующие соответствие изделия общим принципам обеспечения безопасности и основных функциональных характеристик медицинских изделий. (ГОСТ </w:t>
      </w:r>
      <w:proofErr w:type="gramStart"/>
      <w:r w:rsidRPr="00353278">
        <w:rPr>
          <w:rFonts w:ascii="Arial" w:eastAsia="Calibri" w:hAnsi="Arial" w:cs="Arial"/>
          <w:color w:val="000000" w:themeColor="text1"/>
          <w:sz w:val="20"/>
          <w:szCs w:val="20"/>
          <w:lang w:eastAsia="en-US"/>
        </w:rPr>
        <w:t>Р</w:t>
      </w:r>
      <w:proofErr w:type="gramEnd"/>
      <w:r w:rsidRPr="00353278">
        <w:rPr>
          <w:rFonts w:ascii="Arial" w:eastAsia="Calibri" w:hAnsi="Arial" w:cs="Arial"/>
          <w:color w:val="000000" w:themeColor="text1"/>
          <w:sz w:val="20"/>
          <w:szCs w:val="20"/>
          <w:lang w:eastAsia="en-US"/>
        </w:rPr>
        <w:t xml:space="preserve"> 56894-2016 определение 3.2)</w:t>
      </w:r>
    </w:p>
    <w:p w14:paraId="49408EBB" w14:textId="77777777" w:rsidR="002442E1" w:rsidRPr="00353278" w:rsidRDefault="002442E1" w:rsidP="002442E1">
      <w:pPr>
        <w:ind w:firstLine="709"/>
        <w:jc w:val="both"/>
        <w:rPr>
          <w:rFonts w:ascii="Arial" w:eastAsia="Calibri" w:hAnsi="Arial" w:cs="Arial"/>
          <w:color w:val="000000" w:themeColor="text1"/>
          <w:sz w:val="20"/>
          <w:szCs w:val="20"/>
          <w:lang w:eastAsia="en-US"/>
        </w:rPr>
      </w:pPr>
    </w:p>
    <w:p w14:paraId="338198C5" w14:textId="77777777" w:rsidR="007C3588" w:rsidRPr="0035327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3.12</w:t>
      </w:r>
      <w:r w:rsidRPr="00353278">
        <w:rPr>
          <w:rFonts w:ascii="Arial" w:eastAsia="Calibri" w:hAnsi="Arial" w:cs="Arial"/>
          <w:b/>
          <w:bCs/>
          <w:color w:val="000000" w:themeColor="text1"/>
          <w:lang w:eastAsia="en-US"/>
        </w:rPr>
        <w:t xml:space="preserve"> функциональная характеристика:</w:t>
      </w:r>
      <w:r w:rsidRPr="00353278">
        <w:rPr>
          <w:rFonts w:ascii="Arial" w:eastAsia="Calibri" w:hAnsi="Arial" w:cs="Arial"/>
          <w:color w:val="000000" w:themeColor="text1"/>
          <w:lang w:eastAsia="en-US"/>
        </w:rPr>
        <w:t xml:space="preserve"> Один из параметров, описывающих функциональные свойства медицинского изделия для диагностики ин </w:t>
      </w:r>
      <w:proofErr w:type="spellStart"/>
      <w:r w:rsidRPr="00353278">
        <w:rPr>
          <w:rFonts w:ascii="Arial" w:eastAsia="Calibri" w:hAnsi="Arial" w:cs="Arial"/>
          <w:color w:val="000000" w:themeColor="text1"/>
          <w:lang w:eastAsia="en-US"/>
        </w:rPr>
        <w:t>витро</w:t>
      </w:r>
      <w:proofErr w:type="spellEnd"/>
      <w:r w:rsidRPr="00353278">
        <w:rPr>
          <w:rFonts w:ascii="Arial" w:eastAsia="Calibri" w:hAnsi="Arial" w:cs="Arial"/>
          <w:color w:val="000000" w:themeColor="text1"/>
          <w:lang w:eastAsia="en-US"/>
        </w:rPr>
        <w:t>.</w:t>
      </w:r>
    </w:p>
    <w:p w14:paraId="467CC605" w14:textId="77777777" w:rsidR="007C3588" w:rsidRDefault="007C3588" w:rsidP="00D46E1E">
      <w:pPr>
        <w:spacing w:line="360" w:lineRule="auto"/>
        <w:ind w:firstLine="709"/>
        <w:jc w:val="both"/>
        <w:rPr>
          <w:rFonts w:ascii="Arial" w:eastAsia="Calibri" w:hAnsi="Arial" w:cs="Arial"/>
          <w:b/>
          <w:bCs/>
          <w:i/>
          <w:iCs/>
          <w:color w:val="000000" w:themeColor="text1"/>
          <w:lang w:eastAsia="en-US"/>
        </w:rPr>
      </w:pPr>
      <w:r w:rsidRPr="00353278">
        <w:rPr>
          <w:rFonts w:ascii="Arial" w:eastAsia="Calibri" w:hAnsi="Arial" w:cs="Arial"/>
          <w:b/>
          <w:bCs/>
          <w:i/>
          <w:iCs/>
          <w:color w:val="000000" w:themeColor="text1"/>
          <w:lang w:eastAsia="en-US"/>
        </w:rPr>
        <w:t>Пример</w:t>
      </w:r>
      <w:r w:rsidRPr="00353278">
        <w:rPr>
          <w:rFonts w:ascii="Arial" w:eastAsia="Calibri" w:hAnsi="Arial" w:cs="Arial"/>
          <w:color w:val="000000" w:themeColor="text1"/>
          <w:lang w:eastAsia="en-US"/>
        </w:rPr>
        <w:t xml:space="preserve"> </w:t>
      </w:r>
      <w:r w:rsidRPr="00353278">
        <w:rPr>
          <w:rFonts w:ascii="Arial" w:eastAsia="Calibri" w:hAnsi="Arial" w:cs="Arial"/>
          <w:b/>
          <w:bCs/>
          <w:color w:val="000000" w:themeColor="text1"/>
          <w:lang w:eastAsia="en-US"/>
        </w:rPr>
        <w:t>-</w:t>
      </w:r>
      <w:r w:rsidRPr="00353278">
        <w:rPr>
          <w:rFonts w:ascii="Arial" w:eastAsia="Calibri" w:hAnsi="Arial" w:cs="Arial"/>
          <w:color w:val="000000" w:themeColor="text1"/>
          <w:lang w:eastAsia="en-US"/>
        </w:rPr>
        <w:t xml:space="preserve"> </w:t>
      </w:r>
      <w:r w:rsidRPr="00353278">
        <w:rPr>
          <w:rFonts w:ascii="Arial" w:eastAsia="Calibri" w:hAnsi="Arial" w:cs="Arial"/>
          <w:b/>
          <w:bCs/>
          <w:i/>
          <w:iCs/>
          <w:color w:val="000000" w:themeColor="text1"/>
          <w:lang w:eastAsia="en-US"/>
        </w:rPr>
        <w:t xml:space="preserve">предел обнаружения, чувствительность, </w:t>
      </w:r>
      <w:proofErr w:type="spellStart"/>
      <w:r w:rsidRPr="00353278">
        <w:rPr>
          <w:rFonts w:ascii="Arial" w:eastAsia="Calibri" w:hAnsi="Arial" w:cs="Arial"/>
          <w:b/>
          <w:bCs/>
          <w:i/>
          <w:iCs/>
          <w:color w:val="000000" w:themeColor="text1"/>
          <w:lang w:eastAsia="en-US"/>
        </w:rPr>
        <w:t>прецизионность</w:t>
      </w:r>
      <w:proofErr w:type="spellEnd"/>
      <w:r w:rsidRPr="00353278">
        <w:rPr>
          <w:rFonts w:ascii="Arial" w:eastAsia="Calibri" w:hAnsi="Arial" w:cs="Arial"/>
          <w:b/>
          <w:bCs/>
          <w:i/>
          <w:iCs/>
          <w:color w:val="000000" w:themeColor="text1"/>
          <w:lang w:eastAsia="en-US"/>
        </w:rPr>
        <w:t>, специфичность.</w:t>
      </w:r>
    </w:p>
    <w:p w14:paraId="4CB06EE1" w14:textId="77777777" w:rsidR="002442E1" w:rsidRPr="002442E1" w:rsidRDefault="002442E1" w:rsidP="00D46E1E">
      <w:pPr>
        <w:spacing w:line="360" w:lineRule="auto"/>
        <w:ind w:firstLine="709"/>
        <w:jc w:val="both"/>
        <w:rPr>
          <w:rFonts w:ascii="Arial" w:eastAsia="Calibri" w:hAnsi="Arial" w:cs="Arial"/>
          <w:color w:val="000000" w:themeColor="text1"/>
          <w:sz w:val="10"/>
          <w:szCs w:val="10"/>
          <w:lang w:eastAsia="en-US"/>
        </w:rPr>
      </w:pPr>
    </w:p>
    <w:p w14:paraId="213D48DF" w14:textId="77777777" w:rsidR="007C3588" w:rsidRDefault="007C3588" w:rsidP="002442E1">
      <w:pPr>
        <w:ind w:firstLine="709"/>
        <w:jc w:val="both"/>
        <w:rPr>
          <w:rFonts w:ascii="Arial" w:eastAsia="Calibri" w:hAnsi="Arial" w:cs="Arial"/>
          <w:color w:val="000000" w:themeColor="text1"/>
          <w:sz w:val="20"/>
          <w:szCs w:val="20"/>
          <w:lang w:eastAsia="en-US"/>
        </w:rPr>
      </w:pPr>
      <w:r w:rsidRPr="00353278">
        <w:rPr>
          <w:rFonts w:ascii="Arial" w:eastAsia="Calibri" w:hAnsi="Arial" w:cs="Arial"/>
          <w:color w:val="000000" w:themeColor="text1"/>
          <w:sz w:val="20"/>
          <w:szCs w:val="20"/>
          <w:lang w:eastAsia="en-US"/>
        </w:rPr>
        <w:t>Примечание - Информация более</w:t>
      </w:r>
      <w:proofErr w:type="gramStart"/>
      <w:r w:rsidRPr="00353278">
        <w:rPr>
          <w:rFonts w:ascii="Arial" w:eastAsia="Calibri" w:hAnsi="Arial" w:cs="Arial"/>
          <w:color w:val="000000" w:themeColor="text1"/>
          <w:sz w:val="20"/>
          <w:szCs w:val="20"/>
          <w:lang w:eastAsia="en-US"/>
        </w:rPr>
        <w:t>,</w:t>
      </w:r>
      <w:proofErr w:type="gramEnd"/>
      <w:r w:rsidRPr="00353278">
        <w:rPr>
          <w:rFonts w:ascii="Arial" w:eastAsia="Calibri" w:hAnsi="Arial" w:cs="Arial"/>
          <w:color w:val="000000" w:themeColor="text1"/>
          <w:sz w:val="20"/>
          <w:szCs w:val="20"/>
          <w:lang w:eastAsia="en-US"/>
        </w:rPr>
        <w:t xml:space="preserve"> чем об одной функциональной характеристике обычно требуется для того, чтобы оценить пригодность медицинского изделия для диагностики ин </w:t>
      </w:r>
      <w:proofErr w:type="spellStart"/>
      <w:r w:rsidRPr="00353278">
        <w:rPr>
          <w:rFonts w:ascii="Arial" w:eastAsia="Calibri" w:hAnsi="Arial" w:cs="Arial"/>
          <w:color w:val="000000" w:themeColor="text1"/>
          <w:sz w:val="20"/>
          <w:szCs w:val="20"/>
          <w:lang w:eastAsia="en-US"/>
        </w:rPr>
        <w:t>витро</w:t>
      </w:r>
      <w:proofErr w:type="spellEnd"/>
      <w:r w:rsidRPr="00353278">
        <w:rPr>
          <w:rFonts w:ascii="Arial" w:eastAsia="Calibri" w:hAnsi="Arial" w:cs="Arial"/>
          <w:color w:val="000000" w:themeColor="text1"/>
          <w:sz w:val="20"/>
          <w:szCs w:val="20"/>
          <w:lang w:eastAsia="en-US"/>
        </w:rPr>
        <w:t xml:space="preserve"> для предполагаемого медицинского применения.</w:t>
      </w:r>
    </w:p>
    <w:p w14:paraId="0E68F1DC" w14:textId="77777777" w:rsidR="002442E1" w:rsidRPr="00353278" w:rsidRDefault="002442E1" w:rsidP="002442E1">
      <w:pPr>
        <w:ind w:firstLine="709"/>
        <w:jc w:val="both"/>
        <w:rPr>
          <w:rFonts w:ascii="Arial" w:eastAsia="Calibri" w:hAnsi="Arial" w:cs="Arial"/>
          <w:color w:val="000000" w:themeColor="text1"/>
          <w:sz w:val="20"/>
          <w:szCs w:val="20"/>
          <w:lang w:eastAsia="en-US"/>
        </w:rPr>
      </w:pPr>
    </w:p>
    <w:p w14:paraId="67A4A103" w14:textId="77777777" w:rsidR="007C3588" w:rsidRDefault="007C3588" w:rsidP="00D46E1E">
      <w:pPr>
        <w:spacing w:line="360" w:lineRule="auto"/>
        <w:ind w:firstLine="709"/>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 xml:space="preserve">3.13 </w:t>
      </w:r>
      <w:r w:rsidRPr="00353278">
        <w:rPr>
          <w:rFonts w:ascii="Arial" w:eastAsia="Calibri" w:hAnsi="Arial" w:cs="Arial"/>
          <w:b/>
          <w:bCs/>
          <w:color w:val="000000" w:themeColor="text1"/>
          <w:lang w:eastAsia="en-US"/>
        </w:rPr>
        <w:t>эксплуатационный документ:</w:t>
      </w:r>
      <w:r w:rsidRPr="00353278">
        <w:rPr>
          <w:rFonts w:ascii="Arial" w:eastAsia="Calibri" w:hAnsi="Arial" w:cs="Arial"/>
          <w:color w:val="000000" w:themeColor="text1"/>
          <w:lang w:eastAsia="en-US"/>
        </w:rPr>
        <w:t xml:space="preserve"> Конструкторский документ, который в отдельности или в совокупности с другими документами определяет правила эксплуатации изделия и/или отражает сведения, удостоверяющие гарантированные </w:t>
      </w:r>
      <w:r w:rsidRPr="00353278">
        <w:rPr>
          <w:rFonts w:ascii="Arial" w:eastAsia="Calibri" w:hAnsi="Arial" w:cs="Arial"/>
          <w:color w:val="000000" w:themeColor="text1"/>
          <w:lang w:eastAsia="en-US"/>
        </w:rPr>
        <w:lastRenderedPageBreak/>
        <w:t xml:space="preserve">изготовителем значения основных параметров и характеристик (свойств) изделия, гарантии и сведения по его эксплуатации в течение установленного срока службы  </w:t>
      </w:r>
    </w:p>
    <w:p w14:paraId="6B132AFC" w14:textId="77777777" w:rsidR="002442E1" w:rsidRPr="002442E1" w:rsidRDefault="002442E1" w:rsidP="002442E1">
      <w:pPr>
        <w:ind w:firstLine="709"/>
        <w:jc w:val="both"/>
        <w:rPr>
          <w:rFonts w:ascii="Arial" w:eastAsia="Calibri" w:hAnsi="Arial" w:cs="Arial"/>
          <w:color w:val="000000" w:themeColor="text1"/>
          <w:sz w:val="10"/>
          <w:szCs w:val="10"/>
          <w:lang w:eastAsia="en-US"/>
        </w:rPr>
      </w:pPr>
    </w:p>
    <w:p w14:paraId="31C1E6ED" w14:textId="39D9CB1C" w:rsidR="007C3588" w:rsidRDefault="007C3588" w:rsidP="002442E1">
      <w:pPr>
        <w:ind w:firstLine="709"/>
        <w:jc w:val="both"/>
        <w:rPr>
          <w:rFonts w:ascii="Arial" w:eastAsia="Calibri" w:hAnsi="Arial" w:cs="Arial"/>
          <w:color w:val="000000" w:themeColor="text1"/>
          <w:sz w:val="20"/>
          <w:szCs w:val="20"/>
          <w:lang w:eastAsia="en-US"/>
        </w:rPr>
      </w:pPr>
      <w:r w:rsidRPr="002442E1">
        <w:rPr>
          <w:rFonts w:ascii="Arial" w:eastAsia="Calibri" w:hAnsi="Arial" w:cs="Arial"/>
          <w:color w:val="000000" w:themeColor="text1"/>
          <w:sz w:val="20"/>
          <w:szCs w:val="20"/>
          <w:lang w:eastAsia="en-US"/>
        </w:rPr>
        <w:t xml:space="preserve"> Приложение</w:t>
      </w:r>
      <w:r w:rsidRPr="00353278">
        <w:rPr>
          <w:rFonts w:ascii="Arial" w:eastAsia="Calibri" w:hAnsi="Arial" w:cs="Arial"/>
          <w:b/>
          <w:color w:val="000000" w:themeColor="text1"/>
          <w:sz w:val="20"/>
          <w:szCs w:val="20"/>
          <w:lang w:eastAsia="en-US"/>
        </w:rPr>
        <w:t xml:space="preserve"> </w:t>
      </w:r>
      <w:r w:rsidRPr="00353278">
        <w:rPr>
          <w:rFonts w:ascii="Arial" w:eastAsia="Calibri" w:hAnsi="Arial" w:cs="Arial"/>
          <w:color w:val="000000" w:themeColor="text1"/>
          <w:sz w:val="20"/>
          <w:szCs w:val="20"/>
          <w:lang w:eastAsia="en-US"/>
        </w:rPr>
        <w:t>1</w:t>
      </w:r>
      <w:proofErr w:type="gramStart"/>
      <w:r w:rsidRPr="00353278">
        <w:rPr>
          <w:rFonts w:ascii="Arial" w:eastAsia="Calibri" w:hAnsi="Arial" w:cs="Arial"/>
          <w:color w:val="000000" w:themeColor="text1"/>
          <w:sz w:val="20"/>
          <w:szCs w:val="20"/>
          <w:lang w:eastAsia="en-US"/>
        </w:rPr>
        <w:t xml:space="preserve"> К</w:t>
      </w:r>
      <w:proofErr w:type="gramEnd"/>
      <w:r w:rsidRPr="00353278">
        <w:rPr>
          <w:rFonts w:ascii="Arial" w:eastAsia="Calibri" w:hAnsi="Arial" w:cs="Arial"/>
          <w:color w:val="000000" w:themeColor="text1"/>
          <w:sz w:val="20"/>
          <w:szCs w:val="20"/>
          <w:lang w:eastAsia="en-US"/>
        </w:rPr>
        <w:t xml:space="preserve"> эксплуатационной документации относятся такие документы как: Руководство по </w:t>
      </w:r>
      <w:proofErr w:type="spellStart"/>
      <w:r w:rsidRPr="00353278">
        <w:rPr>
          <w:rFonts w:ascii="Arial" w:eastAsia="Calibri" w:hAnsi="Arial" w:cs="Arial"/>
          <w:color w:val="000000" w:themeColor="text1"/>
          <w:sz w:val="20"/>
          <w:szCs w:val="20"/>
          <w:lang w:eastAsia="en-US"/>
        </w:rPr>
        <w:t>эксплуатации</w:t>
      </w:r>
      <w:proofErr w:type="gramStart"/>
      <w:r w:rsidRPr="00353278">
        <w:rPr>
          <w:rFonts w:ascii="Arial" w:eastAsia="Calibri" w:hAnsi="Arial" w:cs="Arial"/>
          <w:color w:val="000000" w:themeColor="text1"/>
          <w:sz w:val="20"/>
          <w:szCs w:val="20"/>
          <w:lang w:eastAsia="en-US"/>
        </w:rPr>
        <w:t>,и</w:t>
      </w:r>
      <w:proofErr w:type="gramEnd"/>
      <w:r w:rsidRPr="00353278">
        <w:rPr>
          <w:rFonts w:ascii="Arial" w:eastAsia="Calibri" w:hAnsi="Arial" w:cs="Arial"/>
          <w:color w:val="000000" w:themeColor="text1"/>
          <w:sz w:val="20"/>
          <w:szCs w:val="20"/>
          <w:lang w:eastAsia="en-US"/>
        </w:rPr>
        <w:t>нструкция</w:t>
      </w:r>
      <w:proofErr w:type="spellEnd"/>
      <w:r w:rsidRPr="00353278">
        <w:rPr>
          <w:rFonts w:ascii="Arial" w:eastAsia="Calibri" w:hAnsi="Arial" w:cs="Arial"/>
          <w:color w:val="000000" w:themeColor="text1"/>
          <w:sz w:val="20"/>
          <w:szCs w:val="20"/>
          <w:lang w:eastAsia="en-US"/>
        </w:rPr>
        <w:t xml:space="preserve"> по монтажу, пуску, регулированию и обкатке изделия, формуляр, паспорт, этикетка. </w:t>
      </w:r>
    </w:p>
    <w:p w14:paraId="3AB19B63" w14:textId="77777777" w:rsidR="002442E1" w:rsidRPr="00353278" w:rsidRDefault="002442E1" w:rsidP="002442E1">
      <w:pPr>
        <w:ind w:firstLine="709"/>
        <w:jc w:val="both"/>
        <w:rPr>
          <w:rFonts w:ascii="Arial" w:eastAsia="Calibri" w:hAnsi="Arial" w:cs="Arial"/>
          <w:color w:val="000000" w:themeColor="text1"/>
          <w:sz w:val="20"/>
          <w:szCs w:val="20"/>
          <w:lang w:eastAsia="en-US"/>
        </w:rPr>
      </w:pPr>
    </w:p>
    <w:p w14:paraId="4CEE6AB7" w14:textId="0A793626" w:rsidR="000A1CE5" w:rsidRDefault="007C3588" w:rsidP="00D46E1E">
      <w:pPr>
        <w:spacing w:line="360" w:lineRule="auto"/>
        <w:ind w:firstLine="709"/>
        <w:jc w:val="both"/>
        <w:rPr>
          <w:rFonts w:ascii="Arial" w:eastAsia="Calibri" w:hAnsi="Arial" w:cs="Arial"/>
          <w:color w:val="000000" w:themeColor="text1"/>
          <w:lang w:eastAsia="en-US"/>
        </w:rPr>
      </w:pPr>
      <w:r w:rsidRPr="002442E1">
        <w:rPr>
          <w:rFonts w:ascii="Arial" w:eastAsia="Calibri" w:hAnsi="Arial" w:cs="Arial"/>
          <w:color w:val="000000" w:themeColor="text1"/>
          <w:highlight w:val="yellow"/>
          <w:lang w:eastAsia="en-US"/>
        </w:rPr>
        <w:t xml:space="preserve">ГОСТ </w:t>
      </w:r>
      <w:proofErr w:type="gramStart"/>
      <w:r w:rsidRPr="002442E1">
        <w:rPr>
          <w:rFonts w:ascii="Arial" w:eastAsia="Calibri" w:hAnsi="Arial" w:cs="Arial"/>
          <w:color w:val="000000" w:themeColor="text1"/>
          <w:highlight w:val="yellow"/>
          <w:lang w:eastAsia="en-US"/>
        </w:rPr>
        <w:t>Р</w:t>
      </w:r>
      <w:proofErr w:type="gramEnd"/>
      <w:r w:rsidRPr="002442E1">
        <w:rPr>
          <w:rFonts w:ascii="Arial" w:eastAsia="Calibri" w:hAnsi="Arial" w:cs="Arial"/>
          <w:color w:val="000000" w:themeColor="text1"/>
          <w:highlight w:val="yellow"/>
          <w:lang w:eastAsia="en-US"/>
        </w:rPr>
        <w:t xml:space="preserve"> 2.601 определение 3.1.1 дополнено приложением</w:t>
      </w:r>
    </w:p>
    <w:p w14:paraId="4AA2E5ED" w14:textId="77777777" w:rsidR="002442E1" w:rsidRPr="00353278" w:rsidRDefault="002442E1" w:rsidP="00D46E1E">
      <w:pPr>
        <w:spacing w:line="360" w:lineRule="auto"/>
        <w:ind w:firstLine="709"/>
        <w:jc w:val="both"/>
        <w:rPr>
          <w:rFonts w:ascii="Arial" w:hAnsi="Arial" w:cs="Arial"/>
          <w:b/>
          <w:color w:val="000000" w:themeColor="text1"/>
        </w:rPr>
      </w:pPr>
    </w:p>
    <w:p w14:paraId="7180D6B4" w14:textId="09F483C7" w:rsidR="00FB7E98" w:rsidRPr="00353278" w:rsidRDefault="00AB529B" w:rsidP="003F1C13">
      <w:pPr>
        <w:pStyle w:val="1"/>
        <w:spacing w:before="0" w:after="120" w:line="360" w:lineRule="auto"/>
        <w:ind w:firstLine="709"/>
        <w:jc w:val="both"/>
        <w:rPr>
          <w:rFonts w:ascii="Arial" w:hAnsi="Arial" w:cs="Arial"/>
          <w:color w:val="000000" w:themeColor="text1"/>
        </w:rPr>
      </w:pPr>
      <w:bookmarkStart w:id="32" w:name="_Toc40906258"/>
      <w:r w:rsidRPr="00353278">
        <w:rPr>
          <w:rFonts w:ascii="Arial" w:hAnsi="Arial" w:cs="Arial"/>
          <w:color w:val="000000" w:themeColor="text1"/>
        </w:rPr>
        <w:t>4</w:t>
      </w:r>
      <w:r w:rsidR="00FB7E98" w:rsidRPr="00353278">
        <w:rPr>
          <w:rFonts w:ascii="Arial" w:hAnsi="Arial" w:cs="Arial"/>
          <w:color w:val="000000" w:themeColor="text1"/>
        </w:rPr>
        <w:t xml:space="preserve"> </w:t>
      </w:r>
      <w:r w:rsidRPr="00353278">
        <w:rPr>
          <w:rFonts w:ascii="Arial" w:hAnsi="Arial" w:cs="Arial"/>
          <w:color w:val="000000" w:themeColor="text1"/>
        </w:rPr>
        <w:t xml:space="preserve">Общие </w:t>
      </w:r>
      <w:bookmarkEnd w:id="32"/>
      <w:r w:rsidR="005A253A" w:rsidRPr="00353278">
        <w:rPr>
          <w:rFonts w:ascii="Arial" w:hAnsi="Arial" w:cs="Arial"/>
          <w:color w:val="000000" w:themeColor="text1"/>
        </w:rPr>
        <w:t>положения</w:t>
      </w:r>
    </w:p>
    <w:p w14:paraId="2F4ADFF0" w14:textId="77777777" w:rsidR="005A253A" w:rsidRPr="00353278" w:rsidRDefault="005A253A" w:rsidP="00D46E1E">
      <w:pPr>
        <w:suppressAutoHyphens w:val="0"/>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Настоящий стандарт рассматривает общие требования к медицинским изделиям реаген</w:t>
      </w:r>
      <w:proofErr w:type="gramStart"/>
      <w:r w:rsidRPr="00353278">
        <w:rPr>
          <w:rFonts w:ascii="Arial" w:eastAsiaTheme="minorHAnsi" w:hAnsi="Arial" w:cs="Arial"/>
          <w:color w:val="000000" w:themeColor="text1"/>
          <w:lang w:eastAsia="en-US"/>
        </w:rPr>
        <w:t>т(</w:t>
      </w:r>
      <w:proofErr w:type="gramEnd"/>
      <w:r w:rsidRPr="00353278">
        <w:rPr>
          <w:rFonts w:ascii="Arial" w:eastAsiaTheme="minorHAnsi" w:hAnsi="Arial" w:cs="Arial"/>
          <w:color w:val="000000" w:themeColor="text1"/>
          <w:lang w:eastAsia="en-US"/>
        </w:rPr>
        <w:t xml:space="preserve">ы) для диагностики ин </w:t>
      </w:r>
      <w:proofErr w:type="spellStart"/>
      <w:r w:rsidRPr="00353278">
        <w:rPr>
          <w:rFonts w:ascii="Arial" w:eastAsiaTheme="minorHAnsi" w:hAnsi="Arial" w:cs="Arial"/>
          <w:color w:val="000000" w:themeColor="text1"/>
          <w:lang w:eastAsia="en-US"/>
        </w:rPr>
        <w:t>витро</w:t>
      </w:r>
      <w:proofErr w:type="spellEnd"/>
      <w:r w:rsidRPr="00353278">
        <w:rPr>
          <w:rFonts w:ascii="Arial" w:eastAsiaTheme="minorHAnsi" w:hAnsi="Arial" w:cs="Arial"/>
          <w:color w:val="000000" w:themeColor="text1"/>
          <w:lang w:eastAsia="en-US"/>
        </w:rPr>
        <w:t xml:space="preserve"> и к технической документации на разных стадиях жизненного цикла (исследования, разработка, изготовление, оценка соответствия, эксплуатация утилизация). </w:t>
      </w:r>
      <w:r w:rsidRPr="003F1C13">
        <w:rPr>
          <w:rFonts w:ascii="Arial" w:eastAsiaTheme="minorHAnsi" w:hAnsi="Arial" w:cs="Arial"/>
          <w:color w:val="000000" w:themeColor="text1"/>
          <w:highlight w:val="yellow"/>
          <w:lang w:eastAsia="en-US"/>
        </w:rPr>
        <w:t xml:space="preserve">(ГОСТ </w:t>
      </w:r>
      <w:proofErr w:type="gramStart"/>
      <w:r w:rsidRPr="003F1C13">
        <w:rPr>
          <w:rFonts w:ascii="Arial" w:eastAsiaTheme="minorHAnsi" w:hAnsi="Arial" w:cs="Arial"/>
          <w:color w:val="000000" w:themeColor="text1"/>
          <w:highlight w:val="yellow"/>
          <w:lang w:eastAsia="en-US"/>
        </w:rPr>
        <w:t>Р</w:t>
      </w:r>
      <w:proofErr w:type="gramEnd"/>
      <w:r w:rsidRPr="003F1C13">
        <w:rPr>
          <w:rFonts w:ascii="Arial" w:eastAsiaTheme="minorHAnsi" w:hAnsi="Arial" w:cs="Arial"/>
          <w:color w:val="000000" w:themeColor="text1"/>
          <w:highlight w:val="yellow"/>
          <w:lang w:eastAsia="en-US"/>
        </w:rPr>
        <w:t xml:space="preserve"> 15.013)</w:t>
      </w:r>
      <w:r w:rsidRPr="00353278">
        <w:rPr>
          <w:rFonts w:ascii="Arial" w:eastAsiaTheme="minorHAnsi" w:hAnsi="Arial" w:cs="Arial"/>
          <w:color w:val="000000" w:themeColor="text1"/>
          <w:lang w:eastAsia="en-US"/>
        </w:rPr>
        <w:t xml:space="preserve"> </w:t>
      </w:r>
    </w:p>
    <w:p w14:paraId="667DCBC8" w14:textId="77777777" w:rsidR="005A253A" w:rsidRPr="00353278" w:rsidRDefault="005A253A" w:rsidP="00D46E1E">
      <w:pPr>
        <w:suppressAutoHyphens w:val="0"/>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Каждый изготовитель медицинских изделий должен подготовить техническую документацию на свои изделия и поддерживать ее в рабочем состоянии, а также обеспечивать своевременный доступ к данной технической документации, демонстрирующей, как было разработано, спроектировано и изготовлено медицинское изделие для диагностики </w:t>
      </w:r>
      <w:proofErr w:type="spellStart"/>
      <w:r w:rsidRPr="00353278">
        <w:rPr>
          <w:rFonts w:ascii="Arial" w:eastAsiaTheme="minorHAnsi" w:hAnsi="Arial" w:cs="Arial"/>
          <w:i/>
          <w:iCs/>
          <w:color w:val="000000" w:themeColor="text1"/>
          <w:lang w:eastAsia="en-US"/>
        </w:rPr>
        <w:t>in</w:t>
      </w:r>
      <w:proofErr w:type="spellEnd"/>
      <w:r w:rsidRPr="00353278">
        <w:rPr>
          <w:rFonts w:ascii="Arial" w:eastAsiaTheme="minorHAnsi" w:hAnsi="Arial" w:cs="Arial"/>
          <w:i/>
          <w:iCs/>
          <w:color w:val="000000" w:themeColor="text1"/>
          <w:lang w:eastAsia="en-US"/>
        </w:rPr>
        <w:t xml:space="preserve"> </w:t>
      </w:r>
      <w:proofErr w:type="spellStart"/>
      <w:r w:rsidRPr="00353278">
        <w:rPr>
          <w:rFonts w:ascii="Arial" w:eastAsiaTheme="minorHAnsi" w:hAnsi="Arial" w:cs="Arial"/>
          <w:i/>
          <w:iCs/>
          <w:color w:val="000000" w:themeColor="text1"/>
          <w:lang w:eastAsia="en-US"/>
        </w:rPr>
        <w:t>vitro</w:t>
      </w:r>
      <w:proofErr w:type="spellEnd"/>
      <w:r w:rsidRPr="00353278">
        <w:rPr>
          <w:rFonts w:ascii="Arial" w:eastAsiaTheme="minorHAnsi" w:hAnsi="Arial" w:cs="Arial"/>
          <w:color w:val="000000" w:themeColor="text1"/>
          <w:lang w:eastAsia="en-US"/>
        </w:rPr>
        <w:t xml:space="preserve">. </w:t>
      </w:r>
      <w:r w:rsidRPr="003F1C13">
        <w:rPr>
          <w:rFonts w:ascii="Arial" w:eastAsiaTheme="minorHAnsi" w:hAnsi="Arial" w:cs="Arial"/>
          <w:color w:val="000000" w:themeColor="text1"/>
          <w:highlight w:val="yellow"/>
          <w:lang w:eastAsia="en-US"/>
        </w:rPr>
        <w:t xml:space="preserve">(ГОСТ </w:t>
      </w:r>
      <w:proofErr w:type="gramStart"/>
      <w:r w:rsidRPr="003F1C13">
        <w:rPr>
          <w:rFonts w:ascii="Arial" w:eastAsiaTheme="minorHAnsi" w:hAnsi="Arial" w:cs="Arial"/>
          <w:color w:val="000000" w:themeColor="text1"/>
          <w:highlight w:val="yellow"/>
          <w:lang w:eastAsia="en-US"/>
        </w:rPr>
        <w:t>Р</w:t>
      </w:r>
      <w:proofErr w:type="gramEnd"/>
      <w:r w:rsidRPr="003F1C13">
        <w:rPr>
          <w:rFonts w:ascii="Arial" w:eastAsiaTheme="minorHAnsi" w:hAnsi="Arial" w:cs="Arial"/>
          <w:color w:val="000000" w:themeColor="text1"/>
          <w:highlight w:val="yellow"/>
          <w:lang w:eastAsia="en-US"/>
        </w:rPr>
        <w:t xml:space="preserve"> 56894 -2016</w:t>
      </w:r>
      <w:r w:rsidRPr="00353278">
        <w:rPr>
          <w:rFonts w:ascii="Arial" w:eastAsiaTheme="minorHAnsi" w:hAnsi="Arial" w:cs="Arial"/>
          <w:color w:val="000000" w:themeColor="text1"/>
          <w:lang w:eastAsia="en-US"/>
        </w:rPr>
        <w:t>)</w:t>
      </w:r>
    </w:p>
    <w:p w14:paraId="02FFB072" w14:textId="77777777" w:rsidR="005A253A" w:rsidRPr="00353278" w:rsidRDefault="005A253A" w:rsidP="00D46E1E">
      <w:pPr>
        <w:suppressAutoHyphens w:val="0"/>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 На этапе разработки в процессе проектирования изготовитель выбирает, какие из основных принципов проектирования и производства применим к конкретному медицинскому изделию, и документирует причины исключения других принципов. </w:t>
      </w:r>
    </w:p>
    <w:p w14:paraId="2620B166" w14:textId="77777777" w:rsidR="005A253A" w:rsidRPr="00353278" w:rsidRDefault="005A253A" w:rsidP="00D46E1E">
      <w:pPr>
        <w:suppressAutoHyphens w:val="0"/>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По возможности, для обеспечения соблюдения всех основных принципов изготовитель может использовать введенные в действие международные и национальные стандарты, содержащие подробные требования, демонстрирующие соответствие основным принципам.</w:t>
      </w:r>
    </w:p>
    <w:p w14:paraId="64B638DD" w14:textId="514BE16D" w:rsidR="002E1FFA" w:rsidRDefault="005A253A" w:rsidP="00D46E1E">
      <w:pPr>
        <w:suppressAutoHyphens w:val="0"/>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Приемлемый уровень безопасности и эффективности невозможно обеспечить в течение всего жизненного цикла, просто соблюдая один или несколько стандартов одновременно. Требуется процесс непрерывного соблюдения требований, и предполагается, что это достигается за счет использования системы менеджмента качества и процесса управления рисками. Стандарты ISO 14971 по управлению рисками, ISO 13485 по системам менеджмента качества, требуют разработки планов </w:t>
      </w:r>
      <w:r w:rsidRPr="00353278">
        <w:rPr>
          <w:rFonts w:ascii="Arial" w:eastAsiaTheme="minorHAnsi" w:hAnsi="Arial" w:cs="Arial"/>
          <w:color w:val="000000" w:themeColor="text1"/>
          <w:lang w:eastAsia="en-US"/>
        </w:rPr>
        <w:lastRenderedPageBreak/>
        <w:t>в ходе первоначального планирования проектирования и разработки медицинских изделий IVD.</w:t>
      </w:r>
    </w:p>
    <w:p w14:paraId="6713E94A" w14:textId="77777777" w:rsidR="003F1C13" w:rsidRPr="00353278" w:rsidRDefault="003F1C13" w:rsidP="00D46E1E">
      <w:pPr>
        <w:suppressAutoHyphens w:val="0"/>
        <w:spacing w:line="360" w:lineRule="auto"/>
        <w:ind w:firstLine="709"/>
        <w:jc w:val="both"/>
        <w:rPr>
          <w:rFonts w:ascii="Arial" w:eastAsiaTheme="minorHAnsi" w:hAnsi="Arial" w:cs="Arial"/>
          <w:color w:val="000000" w:themeColor="text1"/>
          <w:lang w:eastAsia="en-US"/>
        </w:rPr>
      </w:pPr>
    </w:p>
    <w:p w14:paraId="3DB06EEC" w14:textId="5CE3CA02" w:rsidR="00FB7E98" w:rsidRPr="00353278" w:rsidRDefault="002E1FFA" w:rsidP="003F1C13">
      <w:pPr>
        <w:pStyle w:val="1"/>
        <w:spacing w:before="0" w:line="360" w:lineRule="auto"/>
        <w:ind w:left="709"/>
        <w:jc w:val="both"/>
        <w:rPr>
          <w:rFonts w:ascii="Arial" w:hAnsi="Arial" w:cs="Arial"/>
          <w:color w:val="000000" w:themeColor="text1"/>
        </w:rPr>
      </w:pPr>
      <w:bookmarkStart w:id="33" w:name="_Toc40906259"/>
      <w:r w:rsidRPr="00353278">
        <w:rPr>
          <w:rFonts w:ascii="Arial" w:hAnsi="Arial" w:cs="Arial"/>
          <w:color w:val="000000" w:themeColor="text1"/>
        </w:rPr>
        <w:t>5</w:t>
      </w:r>
      <w:r w:rsidR="00FB7E98" w:rsidRPr="00353278">
        <w:rPr>
          <w:rFonts w:ascii="Arial" w:hAnsi="Arial" w:cs="Arial"/>
          <w:color w:val="000000" w:themeColor="text1"/>
        </w:rPr>
        <w:t xml:space="preserve"> </w:t>
      </w:r>
      <w:bookmarkEnd w:id="33"/>
      <w:r w:rsidR="005A253A" w:rsidRPr="00353278">
        <w:rPr>
          <w:rFonts w:ascii="Arial" w:hAnsi="Arial" w:cs="Arial"/>
          <w:color w:val="000000" w:themeColor="text1"/>
        </w:rPr>
        <w:t>Основные принципы безопасности и эффективности медицинских изделий</w:t>
      </w:r>
    </w:p>
    <w:p w14:paraId="466FC9C4" w14:textId="77777777" w:rsidR="003F1C13" w:rsidRPr="003F1C13" w:rsidRDefault="003F1C13" w:rsidP="00D46E1E">
      <w:pPr>
        <w:pStyle w:val="3"/>
        <w:spacing w:beforeAutospacing="0" w:afterAutospacing="0" w:line="360" w:lineRule="auto"/>
        <w:ind w:firstLine="709"/>
        <w:jc w:val="both"/>
        <w:rPr>
          <w:rFonts w:ascii="Arial" w:eastAsiaTheme="minorHAnsi" w:hAnsi="Arial" w:cs="Arial"/>
          <w:b w:val="0"/>
          <w:bCs w:val="0"/>
          <w:color w:val="000000" w:themeColor="text1"/>
          <w:sz w:val="10"/>
          <w:szCs w:val="10"/>
          <w:lang w:eastAsia="en-US"/>
        </w:rPr>
      </w:pPr>
      <w:bookmarkStart w:id="34" w:name="_bookmark7"/>
      <w:bookmarkStart w:id="35" w:name="_Toc40906263"/>
      <w:bookmarkEnd w:id="34"/>
    </w:p>
    <w:p w14:paraId="075317E9" w14:textId="77777777" w:rsidR="00522E18" w:rsidRDefault="00522E18" w:rsidP="00D46E1E">
      <w:pPr>
        <w:pStyle w:val="3"/>
        <w:spacing w:beforeAutospacing="0" w:afterAutospacing="0" w:line="360" w:lineRule="auto"/>
        <w:ind w:firstLine="709"/>
        <w:jc w:val="both"/>
        <w:rPr>
          <w:rFonts w:ascii="Arial" w:eastAsiaTheme="minorHAnsi" w:hAnsi="Arial" w:cs="Arial"/>
          <w:b w:val="0"/>
          <w:bCs w:val="0"/>
          <w:color w:val="000000" w:themeColor="text1"/>
          <w:sz w:val="24"/>
          <w:szCs w:val="24"/>
          <w:lang w:eastAsia="en-US"/>
        </w:rPr>
      </w:pPr>
      <w:r w:rsidRPr="00353278">
        <w:rPr>
          <w:rFonts w:ascii="Arial" w:eastAsiaTheme="minorHAnsi" w:hAnsi="Arial" w:cs="Arial"/>
          <w:b w:val="0"/>
          <w:bCs w:val="0"/>
          <w:color w:val="000000" w:themeColor="text1"/>
          <w:sz w:val="24"/>
          <w:szCs w:val="24"/>
          <w:lang w:eastAsia="en-US"/>
        </w:rPr>
        <w:t xml:space="preserve">Основные принципы безопасности и эффективность медицинских изделий были первоначально разработаны глобальной целевой группой по гармонизации (GHTF), пересмотрены в 2012 году для согласования нормативных требований к медицинским изделиям во всем мире и в настоящее время поддерживаются Международным форумом регуляторов медицинских изделий (IMDRF).см. приложение 1. </w:t>
      </w:r>
    </w:p>
    <w:p w14:paraId="499C3BB8" w14:textId="77777777" w:rsidR="003F1C13" w:rsidRPr="00353278" w:rsidRDefault="003F1C13" w:rsidP="00D46E1E">
      <w:pPr>
        <w:pStyle w:val="3"/>
        <w:spacing w:beforeAutospacing="0" w:afterAutospacing="0" w:line="360" w:lineRule="auto"/>
        <w:ind w:firstLine="709"/>
        <w:jc w:val="both"/>
        <w:rPr>
          <w:rFonts w:ascii="Arial" w:eastAsiaTheme="minorHAnsi" w:hAnsi="Arial" w:cs="Arial"/>
          <w:b w:val="0"/>
          <w:bCs w:val="0"/>
          <w:color w:val="000000" w:themeColor="text1"/>
          <w:sz w:val="24"/>
          <w:szCs w:val="24"/>
          <w:lang w:eastAsia="en-US"/>
        </w:rPr>
      </w:pPr>
    </w:p>
    <w:p w14:paraId="265B9F4D" w14:textId="43B5E16A" w:rsidR="00F01E67" w:rsidRPr="00353278" w:rsidRDefault="00F01E67" w:rsidP="003F1C13">
      <w:pPr>
        <w:pStyle w:val="1"/>
        <w:spacing w:before="0" w:line="360" w:lineRule="auto"/>
        <w:ind w:left="709"/>
        <w:jc w:val="both"/>
        <w:rPr>
          <w:rFonts w:ascii="Arial" w:hAnsi="Arial" w:cs="Arial"/>
          <w:color w:val="000000" w:themeColor="text1"/>
        </w:rPr>
      </w:pPr>
      <w:bookmarkStart w:id="36" w:name="_Toc40906266"/>
      <w:bookmarkStart w:id="37" w:name="_Hlk41564482"/>
      <w:bookmarkEnd w:id="35"/>
      <w:r w:rsidRPr="00353278">
        <w:rPr>
          <w:rFonts w:ascii="Arial" w:hAnsi="Arial" w:cs="Arial"/>
          <w:color w:val="000000" w:themeColor="text1"/>
        </w:rPr>
        <w:t xml:space="preserve">6 </w:t>
      </w:r>
      <w:bookmarkEnd w:id="36"/>
      <w:r w:rsidR="00522E18" w:rsidRPr="00353278">
        <w:rPr>
          <w:rFonts w:ascii="Arial" w:hAnsi="Arial" w:cs="Arial"/>
          <w:color w:val="000000" w:themeColor="text1"/>
        </w:rPr>
        <w:t>Жизненный цикл медицинских изделий и нормативная документация</w:t>
      </w:r>
    </w:p>
    <w:p w14:paraId="173F4E3E" w14:textId="77777777" w:rsidR="003F1C13" w:rsidRPr="003F1C13" w:rsidRDefault="003F1C13" w:rsidP="00D46E1E">
      <w:pPr>
        <w:pStyle w:val="2"/>
        <w:spacing w:before="0" w:line="360" w:lineRule="auto"/>
        <w:ind w:firstLine="709"/>
        <w:jc w:val="both"/>
        <w:rPr>
          <w:rFonts w:ascii="Arial" w:hAnsi="Arial" w:cs="Arial"/>
          <w:b/>
          <w:color w:val="000000" w:themeColor="text1"/>
          <w:sz w:val="10"/>
          <w:szCs w:val="10"/>
          <w:lang w:eastAsia="en-US"/>
        </w:rPr>
      </w:pPr>
      <w:bookmarkStart w:id="38" w:name="_Toc40906267"/>
      <w:bookmarkEnd w:id="37"/>
    </w:p>
    <w:p w14:paraId="23FB089E" w14:textId="5DE9DEFF" w:rsidR="00212535" w:rsidRPr="00353278" w:rsidRDefault="00212535" w:rsidP="00D46E1E">
      <w:pPr>
        <w:pStyle w:val="2"/>
        <w:spacing w:before="0" w:line="360" w:lineRule="auto"/>
        <w:ind w:firstLine="709"/>
        <w:jc w:val="both"/>
        <w:rPr>
          <w:rFonts w:ascii="Arial" w:hAnsi="Arial" w:cs="Arial"/>
          <w:b/>
          <w:color w:val="000000" w:themeColor="text1"/>
          <w:lang w:eastAsia="en-US"/>
        </w:rPr>
      </w:pPr>
      <w:r w:rsidRPr="00353278">
        <w:rPr>
          <w:rFonts w:ascii="Arial" w:hAnsi="Arial" w:cs="Arial"/>
          <w:b/>
          <w:color w:val="000000" w:themeColor="text1"/>
          <w:lang w:eastAsia="en-US"/>
        </w:rPr>
        <w:t>6.1</w:t>
      </w:r>
      <w:r w:rsidRPr="00353278">
        <w:rPr>
          <w:rFonts w:ascii="Arial" w:hAnsi="Arial" w:cs="Arial"/>
          <w:b/>
          <w:color w:val="000000" w:themeColor="text1"/>
          <w:lang w:eastAsia="en-US"/>
        </w:rPr>
        <w:tab/>
      </w:r>
      <w:bookmarkEnd w:id="38"/>
      <w:r w:rsidR="00522E18" w:rsidRPr="00353278">
        <w:rPr>
          <w:rFonts w:ascii="Arial" w:hAnsi="Arial" w:cs="Arial"/>
          <w:b/>
          <w:color w:val="000000" w:themeColor="text1"/>
          <w:lang w:eastAsia="en-US"/>
        </w:rPr>
        <w:t>Исследования</w:t>
      </w:r>
    </w:p>
    <w:p w14:paraId="6AFD5F68"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proofErr w:type="gramStart"/>
      <w:r w:rsidRPr="00353278">
        <w:rPr>
          <w:rFonts w:ascii="Arial" w:eastAsiaTheme="minorHAnsi" w:hAnsi="Arial" w:cs="Arial"/>
          <w:color w:val="000000" w:themeColor="text1"/>
          <w:lang w:eastAsia="en-US"/>
        </w:rPr>
        <w:t>Исследования</w:t>
      </w:r>
      <w:proofErr w:type="gramEnd"/>
      <w:r w:rsidRPr="00353278">
        <w:rPr>
          <w:rFonts w:ascii="Arial" w:eastAsiaTheme="minorHAnsi" w:hAnsi="Arial" w:cs="Arial"/>
          <w:color w:val="000000" w:themeColor="text1"/>
          <w:lang w:eastAsia="en-US"/>
        </w:rPr>
        <w:t xml:space="preserve"> как правило строятся </w:t>
      </w:r>
    </w:p>
    <w:p w14:paraId="1541FE9D"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 на использовании известного метода измерения, применяемого к </w:t>
      </w:r>
      <w:proofErr w:type="gramStart"/>
      <w:r w:rsidRPr="00353278">
        <w:rPr>
          <w:rFonts w:ascii="Arial" w:eastAsiaTheme="minorHAnsi" w:hAnsi="Arial" w:cs="Arial"/>
          <w:color w:val="000000" w:themeColor="text1"/>
          <w:lang w:eastAsia="en-US"/>
        </w:rPr>
        <w:t>раннее</w:t>
      </w:r>
      <w:proofErr w:type="gramEnd"/>
      <w:r w:rsidRPr="00353278">
        <w:rPr>
          <w:rFonts w:ascii="Arial" w:eastAsiaTheme="minorHAnsi" w:hAnsi="Arial" w:cs="Arial"/>
          <w:color w:val="000000" w:themeColor="text1"/>
          <w:lang w:eastAsia="en-US"/>
        </w:rPr>
        <w:t xml:space="preserve"> не определяемому </w:t>
      </w:r>
      <w:proofErr w:type="spellStart"/>
      <w:r w:rsidRPr="00353278">
        <w:rPr>
          <w:rFonts w:ascii="Arial" w:eastAsiaTheme="minorHAnsi" w:hAnsi="Arial" w:cs="Arial"/>
          <w:color w:val="000000" w:themeColor="text1"/>
          <w:lang w:eastAsia="en-US"/>
        </w:rPr>
        <w:t>аналиту</w:t>
      </w:r>
      <w:proofErr w:type="spellEnd"/>
      <w:r w:rsidRPr="00353278">
        <w:rPr>
          <w:rFonts w:ascii="Arial" w:eastAsiaTheme="minorHAnsi" w:hAnsi="Arial" w:cs="Arial"/>
          <w:color w:val="000000" w:themeColor="text1"/>
          <w:lang w:eastAsia="en-US"/>
        </w:rPr>
        <w:t xml:space="preserve">; </w:t>
      </w:r>
    </w:p>
    <w:p w14:paraId="1FD17AD2"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 использование нового метода измерения к </w:t>
      </w:r>
      <w:proofErr w:type="gramStart"/>
      <w:r w:rsidRPr="00353278">
        <w:rPr>
          <w:rFonts w:ascii="Arial" w:eastAsiaTheme="minorHAnsi" w:hAnsi="Arial" w:cs="Arial"/>
          <w:color w:val="000000" w:themeColor="text1"/>
          <w:lang w:eastAsia="en-US"/>
        </w:rPr>
        <w:t>определяемому</w:t>
      </w:r>
      <w:proofErr w:type="gramEnd"/>
      <w:r w:rsidRPr="00353278">
        <w:rPr>
          <w:rFonts w:ascii="Arial" w:eastAsiaTheme="minorHAnsi" w:hAnsi="Arial" w:cs="Arial"/>
          <w:color w:val="000000" w:themeColor="text1"/>
          <w:lang w:eastAsia="en-US"/>
        </w:rPr>
        <w:t xml:space="preserve"> </w:t>
      </w:r>
      <w:proofErr w:type="spellStart"/>
      <w:r w:rsidRPr="00353278">
        <w:rPr>
          <w:rFonts w:ascii="Arial" w:eastAsiaTheme="minorHAnsi" w:hAnsi="Arial" w:cs="Arial"/>
          <w:color w:val="000000" w:themeColor="text1"/>
          <w:lang w:eastAsia="en-US"/>
        </w:rPr>
        <w:t>аналиту</w:t>
      </w:r>
      <w:proofErr w:type="spellEnd"/>
      <w:r w:rsidRPr="00353278">
        <w:rPr>
          <w:rFonts w:ascii="Arial" w:eastAsiaTheme="minorHAnsi" w:hAnsi="Arial" w:cs="Arial"/>
          <w:color w:val="000000" w:themeColor="text1"/>
          <w:lang w:eastAsia="en-US"/>
        </w:rPr>
        <w:t>;</w:t>
      </w:r>
    </w:p>
    <w:p w14:paraId="42617D17"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 усовершенствование методик определения </w:t>
      </w:r>
      <w:proofErr w:type="spellStart"/>
      <w:r w:rsidRPr="00353278">
        <w:rPr>
          <w:rFonts w:ascii="Arial" w:eastAsiaTheme="minorHAnsi" w:hAnsi="Arial" w:cs="Arial"/>
          <w:color w:val="000000" w:themeColor="text1"/>
          <w:lang w:eastAsia="en-US"/>
        </w:rPr>
        <w:t>мезюранта</w:t>
      </w:r>
      <w:proofErr w:type="spellEnd"/>
      <w:r w:rsidRPr="00353278">
        <w:rPr>
          <w:rFonts w:ascii="Arial" w:eastAsiaTheme="minorHAnsi" w:hAnsi="Arial" w:cs="Arial"/>
          <w:color w:val="000000" w:themeColor="text1"/>
          <w:lang w:eastAsia="en-US"/>
        </w:rPr>
        <w:t>.</w:t>
      </w:r>
    </w:p>
    <w:p w14:paraId="3108BB0A"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  по мере того, как начинается проектирование медицинского изделия </w:t>
      </w:r>
      <w:r w:rsidRPr="00353278">
        <w:rPr>
          <w:rFonts w:ascii="Arial" w:eastAsiaTheme="minorHAnsi" w:hAnsi="Arial" w:cs="Arial"/>
          <w:i/>
          <w:color w:val="000000" w:themeColor="text1"/>
          <w:lang w:val="en-US" w:eastAsia="en-US"/>
        </w:rPr>
        <w:t>IVD</w:t>
      </w:r>
      <w:r w:rsidRPr="00353278">
        <w:rPr>
          <w:rFonts w:ascii="Arial" w:eastAsiaTheme="minorHAnsi" w:hAnsi="Arial" w:cs="Arial"/>
          <w:color w:val="000000" w:themeColor="text1"/>
          <w:lang w:eastAsia="en-US"/>
        </w:rPr>
        <w:t xml:space="preserve"> формируются и </w:t>
      </w:r>
      <w:proofErr w:type="gramStart"/>
      <w:r w:rsidRPr="00353278">
        <w:rPr>
          <w:rFonts w:ascii="Arial" w:eastAsiaTheme="minorHAnsi" w:hAnsi="Arial" w:cs="Arial"/>
          <w:color w:val="000000" w:themeColor="text1"/>
          <w:lang w:eastAsia="en-US"/>
        </w:rPr>
        <w:t>требования</w:t>
      </w:r>
      <w:proofErr w:type="gramEnd"/>
      <w:r w:rsidRPr="00353278">
        <w:rPr>
          <w:rFonts w:ascii="Arial" w:eastAsiaTheme="minorHAnsi" w:hAnsi="Arial" w:cs="Arial"/>
          <w:color w:val="000000" w:themeColor="text1"/>
          <w:lang w:eastAsia="en-US"/>
        </w:rPr>
        <w:t xml:space="preserve"> в которые должны быть включены основные принципы в качестве критериев высокого уровня изделия.</w:t>
      </w:r>
    </w:p>
    <w:p w14:paraId="5FCF649F" w14:textId="06FB1919" w:rsidR="00212535" w:rsidRPr="00353278" w:rsidRDefault="00510B5D" w:rsidP="00D46E1E">
      <w:pPr>
        <w:pStyle w:val="2"/>
        <w:spacing w:before="0" w:line="360" w:lineRule="auto"/>
        <w:ind w:firstLine="709"/>
        <w:jc w:val="both"/>
        <w:rPr>
          <w:rFonts w:ascii="Arial" w:hAnsi="Arial" w:cs="Arial"/>
          <w:b/>
          <w:color w:val="000000" w:themeColor="text1"/>
          <w:lang w:eastAsia="en-US"/>
        </w:rPr>
      </w:pPr>
      <w:bookmarkStart w:id="39" w:name="_Toc40906268"/>
      <w:r w:rsidRPr="00353278">
        <w:rPr>
          <w:rFonts w:ascii="Arial" w:hAnsi="Arial" w:cs="Arial"/>
          <w:b/>
          <w:color w:val="000000" w:themeColor="text1"/>
          <w:lang w:eastAsia="en-US"/>
        </w:rPr>
        <w:t>6.2</w:t>
      </w:r>
      <w:r w:rsidRPr="00353278">
        <w:rPr>
          <w:rFonts w:ascii="Arial" w:hAnsi="Arial" w:cs="Arial"/>
          <w:b/>
          <w:color w:val="000000" w:themeColor="text1"/>
          <w:lang w:eastAsia="en-US"/>
        </w:rPr>
        <w:tab/>
      </w:r>
      <w:bookmarkEnd w:id="39"/>
      <w:r w:rsidR="00522E18" w:rsidRPr="00353278">
        <w:rPr>
          <w:rFonts w:ascii="Arial" w:hAnsi="Arial" w:cs="Arial"/>
          <w:b/>
          <w:color w:val="000000" w:themeColor="text1"/>
          <w:lang w:eastAsia="en-US"/>
        </w:rPr>
        <w:t>Разработка</w:t>
      </w:r>
    </w:p>
    <w:p w14:paraId="76377300" w14:textId="4880E0F7" w:rsidR="00522E18" w:rsidRPr="00353278" w:rsidRDefault="003F1C13" w:rsidP="00D46E1E">
      <w:pPr>
        <w:spacing w:line="360" w:lineRule="auto"/>
        <w:ind w:firstLine="709"/>
        <w:jc w:val="both"/>
        <w:rPr>
          <w:rFonts w:ascii="Arial" w:eastAsiaTheme="minorHAnsi" w:hAnsi="Arial" w:cs="Arial"/>
          <w:color w:val="000000" w:themeColor="text1"/>
          <w:lang w:eastAsia="en-US"/>
        </w:rPr>
      </w:pPr>
      <w:r>
        <w:rPr>
          <w:rFonts w:ascii="Arial" w:eastAsiaTheme="minorHAnsi" w:hAnsi="Arial" w:cs="Arial"/>
          <w:color w:val="000000" w:themeColor="text1"/>
          <w:lang w:eastAsia="en-US"/>
        </w:rPr>
        <w:t>Э</w:t>
      </w:r>
      <w:r w:rsidR="00522E18" w:rsidRPr="00353278">
        <w:rPr>
          <w:rFonts w:ascii="Arial" w:eastAsiaTheme="minorHAnsi" w:hAnsi="Arial" w:cs="Arial"/>
          <w:color w:val="000000" w:themeColor="text1"/>
          <w:lang w:eastAsia="en-US"/>
        </w:rPr>
        <w:t>тап разработки предусматривает:</w:t>
      </w:r>
    </w:p>
    <w:p w14:paraId="4843C062"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разработку технической документации (техническое задание, необходимую конструкторскую документацию, проект технические условия, проект инструкции по применению (эксплуатации);</w:t>
      </w:r>
    </w:p>
    <w:p w14:paraId="6A385354"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изготовление опытных образцов по проекту технических условий;</w:t>
      </w:r>
    </w:p>
    <w:p w14:paraId="0DE1B4A8"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 испытание опытных образцов по проекту инструкции по применению (проведение клинико-лабораторных испытаний должно </w:t>
      </w:r>
      <w:proofErr w:type="gramStart"/>
      <w:r w:rsidRPr="00353278">
        <w:rPr>
          <w:rFonts w:ascii="Arial" w:eastAsiaTheme="minorHAnsi" w:hAnsi="Arial" w:cs="Arial"/>
          <w:color w:val="000000" w:themeColor="text1"/>
          <w:lang w:eastAsia="en-US"/>
        </w:rPr>
        <w:t>проводится</w:t>
      </w:r>
      <w:proofErr w:type="gramEnd"/>
      <w:r w:rsidRPr="00353278">
        <w:rPr>
          <w:rFonts w:ascii="Arial" w:eastAsiaTheme="minorHAnsi" w:hAnsi="Arial" w:cs="Arial"/>
          <w:color w:val="000000" w:themeColor="text1"/>
          <w:lang w:eastAsia="en-US"/>
        </w:rPr>
        <w:t xml:space="preserve"> согласно требованиям ISO 20916:2019.)</w:t>
      </w:r>
    </w:p>
    <w:p w14:paraId="7F534A21" w14:textId="5FBB230B" w:rsidR="00510B5D" w:rsidRPr="00353278" w:rsidRDefault="00510B5D" w:rsidP="00D46E1E">
      <w:pPr>
        <w:pStyle w:val="2"/>
        <w:spacing w:before="0" w:line="360" w:lineRule="auto"/>
        <w:ind w:firstLine="709"/>
        <w:jc w:val="both"/>
        <w:rPr>
          <w:rFonts w:ascii="Arial" w:hAnsi="Arial" w:cs="Arial"/>
          <w:b/>
          <w:color w:val="000000" w:themeColor="text1"/>
          <w:lang w:eastAsia="en-US"/>
        </w:rPr>
      </w:pPr>
      <w:bookmarkStart w:id="40" w:name="_Toc40906269"/>
      <w:r w:rsidRPr="00353278">
        <w:rPr>
          <w:rFonts w:ascii="Arial" w:hAnsi="Arial" w:cs="Arial"/>
          <w:b/>
          <w:color w:val="000000" w:themeColor="text1"/>
          <w:lang w:eastAsia="en-US"/>
        </w:rPr>
        <w:lastRenderedPageBreak/>
        <w:t>6.3</w:t>
      </w:r>
      <w:r w:rsidRPr="00353278">
        <w:rPr>
          <w:rFonts w:ascii="Arial" w:hAnsi="Arial" w:cs="Arial"/>
          <w:b/>
          <w:color w:val="000000" w:themeColor="text1"/>
          <w:lang w:eastAsia="en-US"/>
        </w:rPr>
        <w:tab/>
      </w:r>
      <w:r w:rsidR="00522E18" w:rsidRPr="00353278">
        <w:rPr>
          <w:rFonts w:ascii="Arial" w:hAnsi="Arial" w:cs="Arial"/>
          <w:b/>
          <w:color w:val="000000" w:themeColor="text1"/>
          <w:lang w:eastAsia="en-US"/>
        </w:rPr>
        <w:t>Постановка на производство</w:t>
      </w:r>
      <w:bookmarkEnd w:id="40"/>
    </w:p>
    <w:p w14:paraId="188BE34B"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В </w:t>
      </w:r>
      <w:proofErr w:type="gramStart"/>
      <w:r w:rsidRPr="00353278">
        <w:rPr>
          <w:rFonts w:ascii="Arial" w:eastAsiaTheme="minorHAnsi" w:hAnsi="Arial" w:cs="Arial"/>
          <w:color w:val="000000" w:themeColor="text1"/>
          <w:lang w:eastAsia="en-US"/>
        </w:rPr>
        <w:t>общем</w:t>
      </w:r>
      <w:proofErr w:type="gramEnd"/>
      <w:r w:rsidRPr="00353278">
        <w:rPr>
          <w:rFonts w:ascii="Arial" w:eastAsiaTheme="minorHAnsi" w:hAnsi="Arial" w:cs="Arial"/>
          <w:color w:val="000000" w:themeColor="text1"/>
          <w:lang w:eastAsia="en-US"/>
        </w:rPr>
        <w:t xml:space="preserve"> случае на этапе постановки на производства изготовитель выполняет:</w:t>
      </w:r>
    </w:p>
    <w:p w14:paraId="499B797B"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изготовление установочной серии (первой промышленной партии) МИ;</w:t>
      </w:r>
    </w:p>
    <w:p w14:paraId="6C90373A"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квалификационные испытания;</w:t>
      </w:r>
    </w:p>
    <w:p w14:paraId="73A39A36"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дальнейшую отработку (при необходимости) конструкции на технологичность;</w:t>
      </w:r>
    </w:p>
    <w:p w14:paraId="66600A6B"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корректировку технической документации.</w:t>
      </w:r>
    </w:p>
    <w:p w14:paraId="0FECA37C" w14:textId="2F7A79AB" w:rsidR="00212535" w:rsidRPr="00353278" w:rsidRDefault="006C5C45" w:rsidP="00D46E1E">
      <w:pPr>
        <w:pStyle w:val="2"/>
        <w:spacing w:before="0" w:line="360" w:lineRule="auto"/>
        <w:ind w:firstLine="709"/>
        <w:jc w:val="both"/>
        <w:rPr>
          <w:rFonts w:ascii="Arial" w:hAnsi="Arial" w:cs="Arial"/>
          <w:b/>
          <w:color w:val="000000" w:themeColor="text1"/>
          <w:lang w:eastAsia="en-US"/>
        </w:rPr>
      </w:pPr>
      <w:bookmarkStart w:id="41" w:name="_Toc40906270"/>
      <w:r w:rsidRPr="00353278">
        <w:rPr>
          <w:rFonts w:ascii="Arial" w:hAnsi="Arial" w:cs="Arial"/>
          <w:b/>
          <w:color w:val="000000" w:themeColor="text1"/>
          <w:lang w:eastAsia="en-US"/>
        </w:rPr>
        <w:t>6.4</w:t>
      </w:r>
      <w:r w:rsidRPr="00353278">
        <w:rPr>
          <w:rFonts w:ascii="Arial" w:hAnsi="Arial" w:cs="Arial"/>
          <w:b/>
          <w:color w:val="000000" w:themeColor="text1"/>
          <w:lang w:eastAsia="en-US"/>
        </w:rPr>
        <w:tab/>
      </w:r>
      <w:bookmarkEnd w:id="41"/>
      <w:r w:rsidR="00522E18" w:rsidRPr="00353278">
        <w:rPr>
          <w:rFonts w:ascii="Arial" w:hAnsi="Arial" w:cs="Arial"/>
          <w:b/>
          <w:color w:val="000000" w:themeColor="text1"/>
          <w:lang w:eastAsia="en-US"/>
        </w:rPr>
        <w:t>Оценка соответствия</w:t>
      </w:r>
      <w:r w:rsidR="003804A3" w:rsidRPr="00353278">
        <w:rPr>
          <w:rFonts w:ascii="Arial" w:hAnsi="Arial" w:cs="Arial"/>
          <w:b/>
          <w:color w:val="000000" w:themeColor="text1"/>
          <w:lang w:eastAsia="en-US"/>
        </w:rPr>
        <w:t xml:space="preserve"> </w:t>
      </w:r>
    </w:p>
    <w:p w14:paraId="0D8A2F78" w14:textId="77777777" w:rsidR="00522E18" w:rsidRPr="00353278" w:rsidRDefault="00522E18" w:rsidP="00D46E1E">
      <w:pPr>
        <w:spacing w:line="360" w:lineRule="auto"/>
        <w:ind w:firstLine="709"/>
        <w:jc w:val="both"/>
        <w:rPr>
          <w:rFonts w:ascii="Arial" w:eastAsiaTheme="minorHAnsi" w:hAnsi="Arial" w:cs="Arial"/>
          <w:color w:val="000000" w:themeColor="text1"/>
          <w:lang w:eastAsia="en-US"/>
        </w:rPr>
      </w:pPr>
      <w:proofErr w:type="gramStart"/>
      <w:r w:rsidRPr="00353278">
        <w:rPr>
          <w:rFonts w:ascii="Arial" w:eastAsiaTheme="minorHAnsi" w:hAnsi="Arial" w:cs="Arial"/>
          <w:color w:val="000000" w:themeColor="text1"/>
          <w:lang w:eastAsia="en-US"/>
        </w:rPr>
        <w:t xml:space="preserve">В целях оценки соответствия изготовитель формирует СКТД из имеющейся полной технической документации на изделие, обеспечивая тем самым для регулирующего органа или органа по оценке соответствия свидетельства того, что рассматриваемое медицинское изделие для диагностики </w:t>
      </w:r>
      <w:proofErr w:type="spellStart"/>
      <w:r w:rsidRPr="00353278">
        <w:rPr>
          <w:rFonts w:ascii="Arial" w:eastAsiaTheme="minorHAnsi" w:hAnsi="Arial" w:cs="Arial"/>
          <w:i/>
          <w:iCs/>
          <w:color w:val="000000" w:themeColor="text1"/>
          <w:lang w:eastAsia="en-US"/>
        </w:rPr>
        <w:t>in</w:t>
      </w:r>
      <w:proofErr w:type="spellEnd"/>
      <w:r w:rsidRPr="00353278">
        <w:rPr>
          <w:rFonts w:ascii="Arial" w:eastAsiaTheme="minorHAnsi" w:hAnsi="Arial" w:cs="Arial"/>
          <w:i/>
          <w:iCs/>
          <w:color w:val="000000" w:themeColor="text1"/>
          <w:lang w:eastAsia="en-US"/>
        </w:rPr>
        <w:t xml:space="preserve"> </w:t>
      </w:r>
      <w:proofErr w:type="spellStart"/>
      <w:r w:rsidRPr="00353278">
        <w:rPr>
          <w:rFonts w:ascii="Arial" w:eastAsiaTheme="minorHAnsi" w:hAnsi="Arial" w:cs="Arial"/>
          <w:i/>
          <w:iCs/>
          <w:color w:val="000000" w:themeColor="text1"/>
          <w:lang w:eastAsia="en-US"/>
        </w:rPr>
        <w:t>vitro</w:t>
      </w:r>
      <w:proofErr w:type="spellEnd"/>
      <w:r w:rsidRPr="00353278">
        <w:rPr>
          <w:rFonts w:ascii="Arial" w:eastAsiaTheme="minorHAnsi" w:hAnsi="Arial" w:cs="Arial"/>
          <w:color w:val="000000" w:themeColor="text1"/>
          <w:lang w:eastAsia="en-US"/>
        </w:rPr>
        <w:t xml:space="preserve"> соответствует общим принципам.</w:t>
      </w:r>
      <w:proofErr w:type="gramEnd"/>
      <w:r w:rsidRPr="00353278">
        <w:rPr>
          <w:rFonts w:ascii="Arial" w:eastAsiaTheme="minorHAnsi" w:hAnsi="Arial" w:cs="Arial"/>
          <w:color w:val="000000" w:themeColor="text1"/>
          <w:lang w:eastAsia="en-US"/>
        </w:rPr>
        <w:t xml:space="preserve"> </w:t>
      </w:r>
      <w:r w:rsidRPr="00353278">
        <w:rPr>
          <w:rFonts w:ascii="Arial" w:eastAsiaTheme="minorHAnsi" w:hAnsi="Arial" w:cs="Arial"/>
          <w:color w:val="000000" w:themeColor="text1"/>
          <w:u w:val="single"/>
          <w:lang w:eastAsia="en-US"/>
        </w:rPr>
        <w:t>Сводный комплект технической документации</w:t>
      </w:r>
      <w:r w:rsidRPr="00353278">
        <w:rPr>
          <w:rFonts w:ascii="Arial" w:eastAsiaTheme="minorHAnsi" w:hAnsi="Arial" w:cs="Arial"/>
          <w:color w:val="000000" w:themeColor="text1"/>
          <w:lang w:eastAsia="en-US"/>
        </w:rPr>
        <w:t xml:space="preserve"> отражает статус медицинского изделия для диагностики </w:t>
      </w:r>
      <w:proofErr w:type="spellStart"/>
      <w:r w:rsidRPr="00353278">
        <w:rPr>
          <w:rFonts w:ascii="Arial" w:eastAsiaTheme="minorHAnsi" w:hAnsi="Arial" w:cs="Arial"/>
          <w:i/>
          <w:iCs/>
          <w:color w:val="000000" w:themeColor="text1"/>
          <w:lang w:eastAsia="en-US"/>
        </w:rPr>
        <w:t>in</w:t>
      </w:r>
      <w:proofErr w:type="spellEnd"/>
      <w:r w:rsidRPr="00353278">
        <w:rPr>
          <w:rFonts w:ascii="Arial" w:eastAsiaTheme="minorHAnsi" w:hAnsi="Arial" w:cs="Arial"/>
          <w:i/>
          <w:iCs/>
          <w:color w:val="000000" w:themeColor="text1"/>
          <w:lang w:eastAsia="en-US"/>
        </w:rPr>
        <w:t xml:space="preserve"> </w:t>
      </w:r>
      <w:proofErr w:type="spellStart"/>
      <w:r w:rsidRPr="00353278">
        <w:rPr>
          <w:rFonts w:ascii="Arial" w:eastAsiaTheme="minorHAnsi" w:hAnsi="Arial" w:cs="Arial"/>
          <w:i/>
          <w:iCs/>
          <w:color w:val="000000" w:themeColor="text1"/>
          <w:lang w:eastAsia="en-US"/>
        </w:rPr>
        <w:t>vitro</w:t>
      </w:r>
      <w:proofErr w:type="spellEnd"/>
      <w:r w:rsidRPr="00353278">
        <w:rPr>
          <w:rFonts w:ascii="Arial" w:eastAsiaTheme="minorHAnsi" w:hAnsi="Arial" w:cs="Arial"/>
          <w:color w:val="000000" w:themeColor="text1"/>
          <w:lang w:eastAsia="en-US"/>
        </w:rPr>
        <w:t xml:space="preserve"> в конкретный момент времени (например, на предпродажной стадии при рассмотрении документации или, по требованию регулирующего органа, для послепродажных целей), его подготавливают для оценивания соответствия регулирующим требованиям.</w:t>
      </w:r>
    </w:p>
    <w:p w14:paraId="094BB6D5" w14:textId="77777777" w:rsidR="00522E18" w:rsidRDefault="00522E18" w:rsidP="00D46E1E">
      <w:pPr>
        <w:spacing w:line="360" w:lineRule="auto"/>
        <w:ind w:firstLine="709"/>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t xml:space="preserve">ГОСТ </w:t>
      </w:r>
      <w:proofErr w:type="gramStart"/>
      <w:r w:rsidRPr="00353278">
        <w:rPr>
          <w:rFonts w:ascii="Arial" w:eastAsiaTheme="minorHAnsi" w:hAnsi="Arial" w:cs="Arial"/>
          <w:color w:val="000000" w:themeColor="text1"/>
          <w:lang w:eastAsia="en-US"/>
        </w:rPr>
        <w:t>Р</w:t>
      </w:r>
      <w:proofErr w:type="gramEnd"/>
      <w:r w:rsidRPr="00353278">
        <w:rPr>
          <w:rFonts w:ascii="Arial" w:eastAsiaTheme="minorHAnsi" w:hAnsi="Arial" w:cs="Arial"/>
          <w:color w:val="000000" w:themeColor="text1"/>
          <w:lang w:eastAsia="en-US"/>
        </w:rPr>
        <w:t xml:space="preserve"> 56894-2016/GHTF/SG1NO63:2011  является руководством для информационного наполнения сводного комплекта технической документации, который необходимо собрать и предоставить в регулирующий орган или орган по оценке соответствия для предпродажного анализа и использования на послепродажной стадии, с тем, чтобы оценить соответствие рассматриваемого изделия для диагностики </w:t>
      </w:r>
      <w:proofErr w:type="spellStart"/>
      <w:r w:rsidRPr="00353278">
        <w:rPr>
          <w:rFonts w:ascii="Arial" w:eastAsiaTheme="minorHAnsi" w:hAnsi="Arial" w:cs="Arial"/>
          <w:i/>
          <w:iCs/>
          <w:color w:val="000000" w:themeColor="text1"/>
          <w:lang w:eastAsia="en-US"/>
        </w:rPr>
        <w:t>in</w:t>
      </w:r>
      <w:proofErr w:type="spellEnd"/>
      <w:r w:rsidRPr="00353278">
        <w:rPr>
          <w:rFonts w:ascii="Arial" w:eastAsiaTheme="minorHAnsi" w:hAnsi="Arial" w:cs="Arial"/>
          <w:i/>
          <w:iCs/>
          <w:color w:val="000000" w:themeColor="text1"/>
          <w:lang w:eastAsia="en-US"/>
        </w:rPr>
        <w:t xml:space="preserve"> </w:t>
      </w:r>
      <w:proofErr w:type="spellStart"/>
      <w:r w:rsidRPr="00353278">
        <w:rPr>
          <w:rFonts w:ascii="Arial" w:eastAsiaTheme="minorHAnsi" w:hAnsi="Arial" w:cs="Arial"/>
          <w:i/>
          <w:iCs/>
          <w:color w:val="000000" w:themeColor="text1"/>
          <w:lang w:eastAsia="en-US"/>
        </w:rPr>
        <w:t>vitro</w:t>
      </w:r>
      <w:proofErr w:type="spellEnd"/>
      <w:r w:rsidRPr="00353278">
        <w:rPr>
          <w:rFonts w:ascii="Arial" w:eastAsiaTheme="minorHAnsi" w:hAnsi="Arial" w:cs="Arial"/>
          <w:color w:val="000000" w:themeColor="text1"/>
          <w:lang w:eastAsia="en-US"/>
        </w:rPr>
        <w:t xml:space="preserve"> общим принципам обеспечения безопасности и основных функциональных характеристик медицинских изделий для диагностики </w:t>
      </w:r>
      <w:proofErr w:type="spellStart"/>
      <w:r w:rsidRPr="00353278">
        <w:rPr>
          <w:rFonts w:ascii="Arial" w:eastAsiaTheme="minorHAnsi" w:hAnsi="Arial" w:cs="Arial"/>
          <w:i/>
          <w:iCs/>
          <w:color w:val="000000" w:themeColor="text1"/>
          <w:lang w:eastAsia="en-US"/>
        </w:rPr>
        <w:t>in</w:t>
      </w:r>
      <w:proofErr w:type="spellEnd"/>
      <w:r w:rsidRPr="00353278">
        <w:rPr>
          <w:rFonts w:ascii="Arial" w:eastAsiaTheme="minorHAnsi" w:hAnsi="Arial" w:cs="Arial"/>
          <w:i/>
          <w:iCs/>
          <w:color w:val="000000" w:themeColor="text1"/>
          <w:lang w:eastAsia="en-US"/>
        </w:rPr>
        <w:t xml:space="preserve"> </w:t>
      </w:r>
      <w:proofErr w:type="spellStart"/>
      <w:r w:rsidRPr="00353278">
        <w:rPr>
          <w:rFonts w:ascii="Arial" w:eastAsiaTheme="minorHAnsi" w:hAnsi="Arial" w:cs="Arial"/>
          <w:i/>
          <w:iCs/>
          <w:color w:val="000000" w:themeColor="text1"/>
          <w:lang w:eastAsia="en-US"/>
        </w:rPr>
        <w:t>vitro</w:t>
      </w:r>
      <w:proofErr w:type="spellEnd"/>
      <w:r w:rsidRPr="00353278">
        <w:rPr>
          <w:rFonts w:ascii="Arial" w:eastAsiaTheme="minorHAnsi" w:hAnsi="Arial" w:cs="Arial"/>
          <w:color w:val="000000" w:themeColor="text1"/>
          <w:lang w:eastAsia="en-US"/>
        </w:rPr>
        <w:t>.</w:t>
      </w:r>
    </w:p>
    <w:p w14:paraId="13433508" w14:textId="77777777" w:rsidR="003F1C13" w:rsidRPr="00353278" w:rsidRDefault="003F1C13" w:rsidP="00D46E1E">
      <w:pPr>
        <w:spacing w:line="360" w:lineRule="auto"/>
        <w:ind w:firstLine="709"/>
        <w:jc w:val="both"/>
        <w:rPr>
          <w:rFonts w:ascii="Arial" w:eastAsiaTheme="minorHAnsi" w:hAnsi="Arial" w:cs="Arial"/>
          <w:color w:val="000000" w:themeColor="text1"/>
          <w:lang w:eastAsia="en-US"/>
        </w:rPr>
      </w:pPr>
    </w:p>
    <w:p w14:paraId="7E70CCE2" w14:textId="77777777" w:rsidR="00522E18" w:rsidRPr="00353278" w:rsidRDefault="00522E18" w:rsidP="003F1C13">
      <w:pPr>
        <w:pStyle w:val="1"/>
        <w:spacing w:before="0" w:line="360" w:lineRule="auto"/>
        <w:ind w:left="709"/>
        <w:jc w:val="both"/>
        <w:rPr>
          <w:rFonts w:ascii="Arial" w:hAnsi="Arial" w:cs="Arial"/>
          <w:color w:val="000000" w:themeColor="text1"/>
        </w:rPr>
      </w:pPr>
      <w:r w:rsidRPr="00353278">
        <w:rPr>
          <w:rFonts w:ascii="Arial" w:hAnsi="Arial" w:cs="Arial"/>
          <w:color w:val="000000" w:themeColor="text1"/>
        </w:rPr>
        <w:t xml:space="preserve">7 Требования к технической документации в соответствии с национальными стандартами </w:t>
      </w:r>
    </w:p>
    <w:p w14:paraId="6C794725" w14:textId="77777777" w:rsidR="003F1C13" w:rsidRPr="003F1C13" w:rsidRDefault="003F1C13" w:rsidP="00D46E1E">
      <w:pPr>
        <w:widowControl w:val="0"/>
        <w:suppressAutoHyphens w:val="0"/>
        <w:autoSpaceDE w:val="0"/>
        <w:autoSpaceDN w:val="0"/>
        <w:adjustRightInd w:val="0"/>
        <w:spacing w:line="360" w:lineRule="auto"/>
        <w:ind w:firstLine="709"/>
        <w:jc w:val="both"/>
        <w:rPr>
          <w:rFonts w:ascii="Arial" w:hAnsi="Arial" w:cs="Arial"/>
          <w:color w:val="000000" w:themeColor="text1"/>
          <w:sz w:val="10"/>
          <w:szCs w:val="10"/>
        </w:rPr>
      </w:pPr>
    </w:p>
    <w:p w14:paraId="3F030F07"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F1C13">
        <w:rPr>
          <w:rFonts w:ascii="Arial" w:hAnsi="Arial" w:cs="Arial"/>
          <w:color w:val="000000" w:themeColor="text1"/>
        </w:rPr>
        <w:t>7.</w:t>
      </w:r>
      <w:r w:rsidRPr="00353278">
        <w:rPr>
          <w:rFonts w:ascii="Arial" w:hAnsi="Arial" w:cs="Arial"/>
          <w:color w:val="000000" w:themeColor="text1"/>
        </w:rPr>
        <w:t xml:space="preserve">1 Технические условия (нормативный документ) на медицинское изделие для диагностики ин </w:t>
      </w:r>
      <w:proofErr w:type="spellStart"/>
      <w:r w:rsidRPr="00353278">
        <w:rPr>
          <w:rFonts w:ascii="Arial" w:hAnsi="Arial" w:cs="Arial"/>
          <w:color w:val="000000" w:themeColor="text1"/>
        </w:rPr>
        <w:t>витро</w:t>
      </w:r>
      <w:proofErr w:type="spellEnd"/>
      <w:r w:rsidRPr="00353278">
        <w:rPr>
          <w:rFonts w:ascii="Arial" w:hAnsi="Arial" w:cs="Arial"/>
          <w:color w:val="000000" w:themeColor="text1"/>
        </w:rPr>
        <w:t xml:space="preserve"> диагностики (инструменты) рекомендуется выполнять </w:t>
      </w:r>
      <w:proofErr w:type="gramStart"/>
      <w:r w:rsidRPr="00353278">
        <w:rPr>
          <w:rFonts w:ascii="Arial" w:hAnsi="Arial" w:cs="Arial"/>
          <w:color w:val="000000" w:themeColor="text1"/>
        </w:rPr>
        <w:t>в</w:t>
      </w:r>
      <w:proofErr w:type="gramEnd"/>
      <w:r w:rsidRPr="00353278">
        <w:rPr>
          <w:rFonts w:ascii="Arial" w:hAnsi="Arial" w:cs="Arial"/>
          <w:color w:val="000000" w:themeColor="text1"/>
        </w:rPr>
        <w:t xml:space="preserve"> </w:t>
      </w:r>
      <w:r w:rsidRPr="00353278">
        <w:rPr>
          <w:rFonts w:ascii="Arial" w:hAnsi="Arial" w:cs="Arial"/>
          <w:color w:val="000000" w:themeColor="text1"/>
        </w:rPr>
        <w:lastRenderedPageBreak/>
        <w:t xml:space="preserve">соответствии с требованиями стандарта ГОСТ </w:t>
      </w:r>
      <w:proofErr w:type="gramStart"/>
      <w:r w:rsidRPr="00353278">
        <w:rPr>
          <w:rFonts w:ascii="Arial" w:hAnsi="Arial" w:cs="Arial"/>
          <w:color w:val="000000" w:themeColor="text1"/>
        </w:rPr>
        <w:t>Р</w:t>
      </w:r>
      <w:proofErr w:type="gramEnd"/>
      <w:r w:rsidRPr="00353278">
        <w:rPr>
          <w:rFonts w:ascii="Arial" w:hAnsi="Arial" w:cs="Arial"/>
          <w:color w:val="000000" w:themeColor="text1"/>
        </w:rPr>
        <w:t xml:space="preserve"> 2.114. </w:t>
      </w:r>
    </w:p>
    <w:p w14:paraId="73644A65"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При подготовке стандарта предприятия ТУ на медицинские изделия для диагностики ин </w:t>
      </w:r>
      <w:proofErr w:type="spellStart"/>
      <w:r w:rsidRPr="00353278">
        <w:rPr>
          <w:rFonts w:ascii="Arial" w:hAnsi="Arial" w:cs="Arial"/>
          <w:color w:val="000000" w:themeColor="text1"/>
        </w:rPr>
        <w:t>витро</w:t>
      </w:r>
      <w:proofErr w:type="spellEnd"/>
      <w:r w:rsidRPr="00353278">
        <w:rPr>
          <w:rFonts w:ascii="Arial" w:hAnsi="Arial" w:cs="Arial"/>
          <w:color w:val="000000" w:themeColor="text1"/>
        </w:rPr>
        <w:t xml:space="preserve"> (реагент) можно также воспользоваться стандартом ГОСТ </w:t>
      </w:r>
      <w:proofErr w:type="gramStart"/>
      <w:r w:rsidRPr="00353278">
        <w:rPr>
          <w:rFonts w:ascii="Arial" w:hAnsi="Arial" w:cs="Arial"/>
          <w:color w:val="000000" w:themeColor="text1"/>
        </w:rPr>
        <w:t>Р</w:t>
      </w:r>
      <w:proofErr w:type="gramEnd"/>
      <w:r w:rsidRPr="00353278">
        <w:rPr>
          <w:rFonts w:ascii="Arial" w:hAnsi="Arial" w:cs="Arial"/>
          <w:color w:val="000000" w:themeColor="text1"/>
        </w:rPr>
        <w:t xml:space="preserve"> 2.114.  </w:t>
      </w:r>
    </w:p>
    <w:p w14:paraId="6986F023"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ТУ должно содержать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КД. </w:t>
      </w:r>
    </w:p>
    <w:p w14:paraId="78B75AD5"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7.1.1 Структура ТУ (по ГОСТ </w:t>
      </w:r>
      <w:proofErr w:type="gramStart"/>
      <w:r w:rsidRPr="00353278">
        <w:rPr>
          <w:rFonts w:ascii="Arial" w:hAnsi="Arial" w:cs="Arial"/>
          <w:color w:val="000000" w:themeColor="text1"/>
        </w:rPr>
        <w:t>Р</w:t>
      </w:r>
      <w:proofErr w:type="gramEnd"/>
      <w:r w:rsidRPr="00353278">
        <w:rPr>
          <w:rFonts w:ascii="Arial" w:hAnsi="Arial" w:cs="Arial"/>
          <w:color w:val="000000" w:themeColor="text1"/>
        </w:rPr>
        <w:t xml:space="preserve"> 2.114) в общем случае должны содержать вводную часть и разделы, расположенные в следующей последовательности:</w:t>
      </w:r>
    </w:p>
    <w:p w14:paraId="2D24A1B4"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технические требования;</w:t>
      </w:r>
    </w:p>
    <w:p w14:paraId="715C47D6"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требования безопасности;</w:t>
      </w:r>
    </w:p>
    <w:p w14:paraId="7C3CC796"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требования охраны окружающей среды;</w:t>
      </w:r>
    </w:p>
    <w:p w14:paraId="42C1C698"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правила приемки;</w:t>
      </w:r>
    </w:p>
    <w:p w14:paraId="1EEC8DDC"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методы контроля (испытаний);</w:t>
      </w:r>
    </w:p>
    <w:p w14:paraId="740B0630"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указания по эксплуатации, в том числе требования хранения, транспортирования и утилизации изделия;</w:t>
      </w:r>
    </w:p>
    <w:p w14:paraId="65F95466"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гарантии изготовителя.</w:t>
      </w:r>
    </w:p>
    <w:p w14:paraId="74598CE8"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proofErr w:type="gramStart"/>
      <w:r w:rsidRPr="00353278">
        <w:rPr>
          <w:rFonts w:ascii="Arial" w:hAnsi="Arial" w:cs="Arial"/>
          <w:color w:val="000000" w:themeColor="text1"/>
        </w:rPr>
        <w:t>7.1.2 Состав разделов и их содержание определяет разработчик в соответствии с особенностями изделия, если это не установлено в ТЗ на ОКР. При необходимости ТУ, в зависимости от вида и назначения изделия, могут быть дополнены другими разделами (подразделами), или в них могут не включаться отдельные разделы (подразделы), или отдельные разделы (подразделы) могут быть объединены в один.</w:t>
      </w:r>
      <w:proofErr w:type="gramEnd"/>
    </w:p>
    <w:p w14:paraId="2A7FA548"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Должны содержать следующую информацию, описывающую изделие:</w:t>
      </w:r>
    </w:p>
    <w:p w14:paraId="7DF47E83" w14:textId="77777777" w:rsidR="00522E18" w:rsidRPr="007E210A"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7E210A">
        <w:rPr>
          <w:rFonts w:ascii="Arial" w:hAnsi="Arial" w:cs="Arial"/>
          <w:color w:val="000000" w:themeColor="text1"/>
        </w:rPr>
        <w:t xml:space="preserve">- </w:t>
      </w:r>
      <w:r w:rsidRPr="007E210A">
        <w:rPr>
          <w:rFonts w:ascii="Arial" w:hAnsi="Arial" w:cs="Arial"/>
          <w:bCs/>
          <w:color w:val="000000" w:themeColor="text1"/>
        </w:rPr>
        <w:t>предполагаемое применение</w:t>
      </w:r>
      <w:r w:rsidRPr="007E210A">
        <w:rPr>
          <w:rFonts w:ascii="Arial" w:hAnsi="Arial" w:cs="Arial"/>
          <w:color w:val="000000" w:themeColor="text1"/>
        </w:rPr>
        <w:t>:</w:t>
      </w:r>
    </w:p>
    <w:p w14:paraId="27A6731C"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 исследуемый </w:t>
      </w:r>
      <w:proofErr w:type="spellStart"/>
      <w:r w:rsidRPr="00353278">
        <w:rPr>
          <w:rFonts w:ascii="Arial" w:hAnsi="Arial" w:cs="Arial"/>
          <w:color w:val="000000" w:themeColor="text1"/>
        </w:rPr>
        <w:t>аналит</w:t>
      </w:r>
      <w:proofErr w:type="spellEnd"/>
      <w:r w:rsidRPr="00353278">
        <w:rPr>
          <w:rFonts w:ascii="Arial" w:hAnsi="Arial" w:cs="Arial"/>
          <w:color w:val="000000" w:themeColor="text1"/>
        </w:rPr>
        <w:t>;</w:t>
      </w:r>
    </w:p>
    <w:p w14:paraId="379AB50A"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основная функция (например, скрининг, мониторинг, диагностика или помощь в диагностике);</w:t>
      </w:r>
    </w:p>
    <w:p w14:paraId="45201F7E"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специфическое заболевание, состояние или факторы риска, которые предполагается обнаружить, определить или дифференцировать;</w:t>
      </w:r>
    </w:p>
    <w:p w14:paraId="7C64FCF6"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 </w:t>
      </w:r>
      <w:proofErr w:type="gramStart"/>
      <w:r w:rsidRPr="00353278">
        <w:rPr>
          <w:rFonts w:ascii="Arial" w:hAnsi="Arial" w:cs="Arial"/>
          <w:color w:val="000000" w:themeColor="text1"/>
        </w:rPr>
        <w:t>автоматизированный</w:t>
      </w:r>
      <w:proofErr w:type="gramEnd"/>
      <w:r w:rsidRPr="00353278">
        <w:rPr>
          <w:rFonts w:ascii="Arial" w:hAnsi="Arial" w:cs="Arial"/>
          <w:color w:val="000000" w:themeColor="text1"/>
        </w:rPr>
        <w:t xml:space="preserve"> или ручная методика исследования;</w:t>
      </w:r>
    </w:p>
    <w:p w14:paraId="4949618D"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результаты процесса измерения - количественные или качественные данные, представляющие информацию, значимую для диагностики;</w:t>
      </w:r>
    </w:p>
    <w:p w14:paraId="1F30458D"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 требуемый вид образца (например, сыворотка, плазма, цельная кровь, ткани </w:t>
      </w:r>
      <w:r w:rsidRPr="00353278">
        <w:rPr>
          <w:rFonts w:ascii="Arial" w:hAnsi="Arial" w:cs="Arial"/>
          <w:color w:val="000000" w:themeColor="text1"/>
        </w:rPr>
        <w:lastRenderedPageBreak/>
        <w:t>после биопсии, моча);</w:t>
      </w:r>
    </w:p>
    <w:p w14:paraId="19E8F835"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целевое (изучаемое) состояние;</w:t>
      </w:r>
    </w:p>
    <w:p w14:paraId="1986D5C2"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 предусмотренный пользователь профессиональное применение для самотестирования </w:t>
      </w:r>
    </w:p>
    <w:p w14:paraId="64C33869"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 </w:t>
      </w:r>
      <w:proofErr w:type="gramStart"/>
      <w:r w:rsidRPr="00353278">
        <w:rPr>
          <w:rFonts w:ascii="Arial" w:hAnsi="Arial" w:cs="Arial"/>
          <w:color w:val="000000" w:themeColor="text1"/>
        </w:rPr>
        <w:t>метод</w:t>
      </w:r>
      <w:proofErr w:type="gramEnd"/>
      <w:r w:rsidRPr="00353278">
        <w:rPr>
          <w:rFonts w:ascii="Arial" w:hAnsi="Arial" w:cs="Arial"/>
          <w:color w:val="000000" w:themeColor="text1"/>
        </w:rPr>
        <w:t xml:space="preserve"> использованный в исследовании набором для диагностики </w:t>
      </w:r>
      <w:proofErr w:type="spellStart"/>
      <w:r w:rsidRPr="00353278">
        <w:rPr>
          <w:rFonts w:ascii="Arial" w:hAnsi="Arial" w:cs="Arial"/>
          <w:i/>
          <w:iCs/>
          <w:color w:val="000000" w:themeColor="text1"/>
        </w:rPr>
        <w:t>in</w:t>
      </w:r>
      <w:proofErr w:type="spellEnd"/>
      <w:r w:rsidRPr="00353278">
        <w:rPr>
          <w:rFonts w:ascii="Arial" w:hAnsi="Arial" w:cs="Arial"/>
          <w:i/>
          <w:iCs/>
          <w:color w:val="000000" w:themeColor="text1"/>
        </w:rPr>
        <w:t xml:space="preserve"> </w:t>
      </w:r>
      <w:proofErr w:type="spellStart"/>
      <w:r w:rsidRPr="00353278">
        <w:rPr>
          <w:rFonts w:ascii="Arial" w:hAnsi="Arial" w:cs="Arial"/>
          <w:i/>
          <w:iCs/>
          <w:color w:val="000000" w:themeColor="text1"/>
        </w:rPr>
        <w:t>vitro</w:t>
      </w:r>
      <w:proofErr w:type="spellEnd"/>
      <w:r w:rsidRPr="00353278">
        <w:rPr>
          <w:rFonts w:ascii="Arial" w:hAnsi="Arial" w:cs="Arial"/>
          <w:color w:val="000000" w:themeColor="text1"/>
        </w:rPr>
        <w:t>;</w:t>
      </w:r>
    </w:p>
    <w:p w14:paraId="3057F22E"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 класс потенциального риска согласно установленным принципам классификации медицинских изделий для диагностики </w:t>
      </w:r>
      <w:proofErr w:type="spellStart"/>
      <w:r w:rsidRPr="00353278">
        <w:rPr>
          <w:rFonts w:ascii="Arial" w:hAnsi="Arial" w:cs="Arial"/>
          <w:i/>
          <w:iCs/>
          <w:color w:val="000000" w:themeColor="text1"/>
        </w:rPr>
        <w:t>in</w:t>
      </w:r>
      <w:proofErr w:type="spellEnd"/>
      <w:r w:rsidRPr="00353278">
        <w:rPr>
          <w:rFonts w:ascii="Arial" w:hAnsi="Arial" w:cs="Arial"/>
          <w:i/>
          <w:iCs/>
          <w:color w:val="000000" w:themeColor="text1"/>
        </w:rPr>
        <w:t xml:space="preserve"> </w:t>
      </w:r>
      <w:proofErr w:type="spellStart"/>
      <w:r w:rsidRPr="00353278">
        <w:rPr>
          <w:rFonts w:ascii="Arial" w:hAnsi="Arial" w:cs="Arial"/>
          <w:i/>
          <w:iCs/>
          <w:color w:val="000000" w:themeColor="text1"/>
        </w:rPr>
        <w:t>vitro</w:t>
      </w:r>
      <w:proofErr w:type="spellEnd"/>
      <w:r w:rsidRPr="00353278">
        <w:rPr>
          <w:rFonts w:ascii="Arial" w:hAnsi="Arial" w:cs="Arial"/>
          <w:color w:val="000000" w:themeColor="text1"/>
        </w:rPr>
        <w:t>;</w:t>
      </w:r>
    </w:p>
    <w:p w14:paraId="38F2A6FA"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описание составных частей изделия (например, реагентов, контрольных проб и калибраторов) и, если применимо, описание активных составляющих соответствующих частей (таких как антитела, антигены, предшественники нуклеиновых кислот);</w:t>
      </w:r>
    </w:p>
    <w:p w14:paraId="4FFC9D9C"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 описание контрольных образцов и материалов, предусмотренных для изделия, или описание методик, рекомендуемых к использованию (см.  ГОСТ </w:t>
      </w:r>
      <w:proofErr w:type="gramStart"/>
      <w:r w:rsidRPr="00353278">
        <w:rPr>
          <w:rFonts w:ascii="Arial" w:hAnsi="Arial" w:cs="Arial"/>
          <w:color w:val="000000" w:themeColor="text1"/>
        </w:rPr>
        <w:t>Р</w:t>
      </w:r>
      <w:proofErr w:type="gramEnd"/>
      <w:r w:rsidRPr="00353278">
        <w:rPr>
          <w:rFonts w:ascii="Arial" w:hAnsi="Arial" w:cs="Arial"/>
          <w:color w:val="000000" w:themeColor="text1"/>
        </w:rPr>
        <w:t xml:space="preserve"> ИСО 15193, ГОСТ Р ИСО 15194);</w:t>
      </w:r>
    </w:p>
    <w:p w14:paraId="29374CE1"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 описание версии программного обеспечения, используемого с изделием для диагностики </w:t>
      </w:r>
      <w:proofErr w:type="spellStart"/>
      <w:r w:rsidRPr="00353278">
        <w:rPr>
          <w:rFonts w:ascii="Arial" w:hAnsi="Arial" w:cs="Arial"/>
          <w:i/>
          <w:iCs/>
          <w:color w:val="000000" w:themeColor="text1"/>
        </w:rPr>
        <w:t>in</w:t>
      </w:r>
      <w:proofErr w:type="spellEnd"/>
      <w:r w:rsidRPr="00353278">
        <w:rPr>
          <w:rFonts w:ascii="Arial" w:hAnsi="Arial" w:cs="Arial"/>
          <w:i/>
          <w:iCs/>
          <w:color w:val="000000" w:themeColor="text1"/>
        </w:rPr>
        <w:t xml:space="preserve"> </w:t>
      </w:r>
      <w:proofErr w:type="spellStart"/>
      <w:r w:rsidRPr="00353278">
        <w:rPr>
          <w:rFonts w:ascii="Arial" w:hAnsi="Arial" w:cs="Arial"/>
          <w:i/>
          <w:iCs/>
          <w:color w:val="000000" w:themeColor="text1"/>
        </w:rPr>
        <w:t>vitro</w:t>
      </w:r>
      <w:proofErr w:type="spellEnd"/>
      <w:r w:rsidRPr="00353278">
        <w:rPr>
          <w:rFonts w:ascii="Arial" w:hAnsi="Arial" w:cs="Arial"/>
          <w:color w:val="000000" w:themeColor="text1"/>
        </w:rPr>
        <w:t>;</w:t>
      </w:r>
    </w:p>
    <w:p w14:paraId="498D1A18"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 описание или исчерпывающий перечень модельного ряда или вариантов изделия для диагностики </w:t>
      </w:r>
      <w:proofErr w:type="spellStart"/>
      <w:r w:rsidRPr="00353278">
        <w:rPr>
          <w:rFonts w:ascii="Arial" w:hAnsi="Arial" w:cs="Arial"/>
          <w:i/>
          <w:iCs/>
          <w:color w:val="000000" w:themeColor="text1"/>
        </w:rPr>
        <w:t>in</w:t>
      </w:r>
      <w:proofErr w:type="spellEnd"/>
      <w:r w:rsidRPr="00353278">
        <w:rPr>
          <w:rFonts w:ascii="Arial" w:hAnsi="Arial" w:cs="Arial"/>
          <w:i/>
          <w:iCs/>
          <w:color w:val="000000" w:themeColor="text1"/>
        </w:rPr>
        <w:t xml:space="preserve"> </w:t>
      </w:r>
      <w:proofErr w:type="spellStart"/>
      <w:r w:rsidRPr="00353278">
        <w:rPr>
          <w:rFonts w:ascii="Arial" w:hAnsi="Arial" w:cs="Arial"/>
          <w:i/>
          <w:iCs/>
          <w:color w:val="000000" w:themeColor="text1"/>
        </w:rPr>
        <w:t>vitro</w:t>
      </w:r>
      <w:proofErr w:type="spellEnd"/>
      <w:r w:rsidRPr="00353278">
        <w:rPr>
          <w:rFonts w:ascii="Arial" w:hAnsi="Arial" w:cs="Arial"/>
          <w:color w:val="000000" w:themeColor="text1"/>
        </w:rPr>
        <w:t>, которые выпускаются на рынок;</w:t>
      </w:r>
    </w:p>
    <w:p w14:paraId="452EFA10"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 описание принадлежностей, других медицинских изделий для диагностики </w:t>
      </w:r>
      <w:proofErr w:type="spellStart"/>
      <w:r w:rsidRPr="00353278">
        <w:rPr>
          <w:rFonts w:ascii="Arial" w:hAnsi="Arial" w:cs="Arial"/>
          <w:i/>
          <w:iCs/>
          <w:color w:val="000000" w:themeColor="text1"/>
        </w:rPr>
        <w:t>in</w:t>
      </w:r>
      <w:proofErr w:type="spellEnd"/>
      <w:r w:rsidRPr="00353278">
        <w:rPr>
          <w:rFonts w:ascii="Arial" w:hAnsi="Arial" w:cs="Arial"/>
          <w:i/>
          <w:iCs/>
          <w:color w:val="000000" w:themeColor="text1"/>
        </w:rPr>
        <w:t xml:space="preserve"> </w:t>
      </w:r>
      <w:proofErr w:type="spellStart"/>
      <w:r w:rsidRPr="00353278">
        <w:rPr>
          <w:rFonts w:ascii="Arial" w:hAnsi="Arial" w:cs="Arial"/>
          <w:i/>
          <w:iCs/>
          <w:color w:val="000000" w:themeColor="text1"/>
        </w:rPr>
        <w:t>vitro</w:t>
      </w:r>
      <w:proofErr w:type="spellEnd"/>
      <w:r w:rsidRPr="00353278">
        <w:rPr>
          <w:rFonts w:ascii="Arial" w:hAnsi="Arial" w:cs="Arial"/>
          <w:color w:val="000000" w:themeColor="text1"/>
        </w:rPr>
        <w:t xml:space="preserve"> и изделий предусмотренных для использования в комбинации с рассматриваемым изделием для диагностики </w:t>
      </w:r>
      <w:proofErr w:type="spellStart"/>
      <w:r w:rsidRPr="00353278">
        <w:rPr>
          <w:rFonts w:ascii="Arial" w:hAnsi="Arial" w:cs="Arial"/>
          <w:i/>
          <w:iCs/>
          <w:color w:val="000000" w:themeColor="text1"/>
        </w:rPr>
        <w:t>in</w:t>
      </w:r>
      <w:proofErr w:type="spellEnd"/>
      <w:r w:rsidRPr="00353278">
        <w:rPr>
          <w:rFonts w:ascii="Arial" w:hAnsi="Arial" w:cs="Arial"/>
          <w:i/>
          <w:iCs/>
          <w:color w:val="000000" w:themeColor="text1"/>
        </w:rPr>
        <w:t xml:space="preserve"> </w:t>
      </w:r>
      <w:proofErr w:type="spellStart"/>
      <w:r w:rsidRPr="00353278">
        <w:rPr>
          <w:rFonts w:ascii="Arial" w:hAnsi="Arial" w:cs="Arial"/>
          <w:i/>
          <w:iCs/>
          <w:color w:val="000000" w:themeColor="text1"/>
        </w:rPr>
        <w:t>vitro</w:t>
      </w:r>
      <w:proofErr w:type="spellEnd"/>
      <w:r w:rsidRPr="00353278">
        <w:rPr>
          <w:rFonts w:ascii="Arial" w:hAnsi="Arial" w:cs="Arial"/>
          <w:color w:val="000000" w:themeColor="text1"/>
        </w:rPr>
        <w:t>.</w:t>
      </w:r>
    </w:p>
    <w:p w14:paraId="2943E359"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b/>
          <w:bCs/>
          <w:color w:val="000000" w:themeColor="text1"/>
        </w:rPr>
      </w:pPr>
      <w:r w:rsidRPr="00353278">
        <w:rPr>
          <w:rFonts w:ascii="Arial" w:hAnsi="Arial" w:cs="Arial"/>
          <w:b/>
          <w:bCs/>
          <w:color w:val="000000" w:themeColor="text1"/>
        </w:rPr>
        <w:t>7.2 Эксплуатационная документация</w:t>
      </w:r>
    </w:p>
    <w:p w14:paraId="35A9F68A"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bCs/>
          <w:color w:val="000000" w:themeColor="text1"/>
        </w:rPr>
      </w:pPr>
      <w:r w:rsidRPr="00353278">
        <w:rPr>
          <w:rFonts w:ascii="Arial" w:hAnsi="Arial" w:cs="Arial"/>
          <w:bCs/>
          <w:color w:val="000000" w:themeColor="text1"/>
        </w:rPr>
        <w:t xml:space="preserve">Эксплуатационная документация должна соответствовать требованиям к информации, предоставляемой изготовителем для реагентов для диагностики </w:t>
      </w:r>
      <w:proofErr w:type="spellStart"/>
      <w:r w:rsidRPr="00353278">
        <w:rPr>
          <w:rFonts w:ascii="Arial" w:hAnsi="Arial" w:cs="Arial"/>
          <w:bCs/>
          <w:i/>
          <w:iCs/>
          <w:color w:val="000000" w:themeColor="text1"/>
        </w:rPr>
        <w:t>in</w:t>
      </w:r>
      <w:proofErr w:type="spellEnd"/>
      <w:r w:rsidRPr="00353278">
        <w:rPr>
          <w:rFonts w:ascii="Arial" w:hAnsi="Arial" w:cs="Arial"/>
          <w:bCs/>
          <w:i/>
          <w:iCs/>
          <w:color w:val="000000" w:themeColor="text1"/>
        </w:rPr>
        <w:t xml:space="preserve"> </w:t>
      </w:r>
      <w:proofErr w:type="spellStart"/>
      <w:r w:rsidRPr="00353278">
        <w:rPr>
          <w:rFonts w:ascii="Arial" w:hAnsi="Arial" w:cs="Arial"/>
          <w:bCs/>
          <w:i/>
          <w:iCs/>
          <w:color w:val="000000" w:themeColor="text1"/>
        </w:rPr>
        <w:t>vitro</w:t>
      </w:r>
      <w:proofErr w:type="spellEnd"/>
      <w:r w:rsidRPr="00353278">
        <w:rPr>
          <w:rFonts w:ascii="Arial" w:hAnsi="Arial" w:cs="Arial"/>
          <w:bCs/>
          <w:color w:val="000000" w:themeColor="text1"/>
        </w:rPr>
        <w:t xml:space="preserve">, а также для калибраторов и контрольных материалов, предназначенных для профессионального применения совместно с медицинскими изделиями для диагностики </w:t>
      </w:r>
      <w:proofErr w:type="spellStart"/>
      <w:r w:rsidRPr="00353278">
        <w:rPr>
          <w:rFonts w:ascii="Arial" w:hAnsi="Arial" w:cs="Arial"/>
          <w:bCs/>
          <w:i/>
          <w:iCs/>
          <w:color w:val="000000" w:themeColor="text1"/>
        </w:rPr>
        <w:t>in</w:t>
      </w:r>
      <w:proofErr w:type="spellEnd"/>
      <w:r w:rsidRPr="00353278">
        <w:rPr>
          <w:rFonts w:ascii="Arial" w:hAnsi="Arial" w:cs="Arial"/>
          <w:bCs/>
          <w:i/>
          <w:iCs/>
          <w:color w:val="000000" w:themeColor="text1"/>
        </w:rPr>
        <w:t xml:space="preserve"> </w:t>
      </w:r>
      <w:proofErr w:type="spellStart"/>
      <w:r w:rsidRPr="00353278">
        <w:rPr>
          <w:rFonts w:ascii="Arial" w:hAnsi="Arial" w:cs="Arial"/>
          <w:bCs/>
          <w:i/>
          <w:iCs/>
          <w:color w:val="000000" w:themeColor="text1"/>
        </w:rPr>
        <w:t>vitro</w:t>
      </w:r>
      <w:proofErr w:type="spellEnd"/>
      <w:r w:rsidRPr="00353278">
        <w:rPr>
          <w:rFonts w:ascii="Arial" w:hAnsi="Arial" w:cs="Arial"/>
          <w:bCs/>
          <w:color w:val="000000" w:themeColor="text1"/>
        </w:rPr>
        <w:t xml:space="preserve"> установленных в ГОСТ </w:t>
      </w:r>
      <w:proofErr w:type="gramStart"/>
      <w:r w:rsidRPr="00353278">
        <w:rPr>
          <w:rFonts w:ascii="Arial" w:hAnsi="Arial" w:cs="Arial"/>
          <w:bCs/>
          <w:color w:val="000000" w:themeColor="text1"/>
        </w:rPr>
        <w:t>Р</w:t>
      </w:r>
      <w:proofErr w:type="gramEnd"/>
      <w:r w:rsidRPr="00353278">
        <w:rPr>
          <w:rFonts w:ascii="Arial" w:hAnsi="Arial" w:cs="Arial"/>
          <w:bCs/>
          <w:color w:val="000000" w:themeColor="text1"/>
        </w:rPr>
        <w:t xml:space="preserve"> ИСО 18113-2.</w:t>
      </w:r>
    </w:p>
    <w:p w14:paraId="5463EB11" w14:textId="77777777" w:rsidR="00522E18" w:rsidRDefault="00522E18" w:rsidP="00D46E1E">
      <w:pPr>
        <w:widowControl w:val="0"/>
        <w:suppressAutoHyphens w:val="0"/>
        <w:autoSpaceDE w:val="0"/>
        <w:autoSpaceDN w:val="0"/>
        <w:adjustRightInd w:val="0"/>
        <w:spacing w:line="360" w:lineRule="auto"/>
        <w:ind w:firstLine="709"/>
        <w:jc w:val="both"/>
        <w:rPr>
          <w:rFonts w:ascii="Arial" w:hAnsi="Arial" w:cs="Arial"/>
          <w:bCs/>
          <w:color w:val="000000" w:themeColor="text1"/>
        </w:rPr>
      </w:pPr>
      <w:r w:rsidRPr="00353278">
        <w:rPr>
          <w:rFonts w:ascii="Arial" w:hAnsi="Arial" w:cs="Arial"/>
          <w:bCs/>
          <w:color w:val="000000" w:themeColor="text1"/>
        </w:rPr>
        <w:t xml:space="preserve">Эксплуатационная документация предоставляемую изготовителями с реагентами для диагностики </w:t>
      </w:r>
      <w:proofErr w:type="spellStart"/>
      <w:r w:rsidRPr="00353278">
        <w:rPr>
          <w:rFonts w:ascii="Arial" w:hAnsi="Arial" w:cs="Arial"/>
          <w:bCs/>
          <w:i/>
          <w:iCs/>
          <w:color w:val="000000" w:themeColor="text1"/>
        </w:rPr>
        <w:t>in</w:t>
      </w:r>
      <w:proofErr w:type="spellEnd"/>
      <w:r w:rsidRPr="00353278">
        <w:rPr>
          <w:rFonts w:ascii="Arial" w:hAnsi="Arial" w:cs="Arial"/>
          <w:bCs/>
          <w:i/>
          <w:iCs/>
          <w:color w:val="000000" w:themeColor="text1"/>
        </w:rPr>
        <w:t xml:space="preserve"> </w:t>
      </w:r>
      <w:proofErr w:type="spellStart"/>
      <w:r w:rsidRPr="00353278">
        <w:rPr>
          <w:rFonts w:ascii="Arial" w:hAnsi="Arial" w:cs="Arial"/>
          <w:bCs/>
          <w:i/>
          <w:iCs/>
          <w:color w:val="000000" w:themeColor="text1"/>
        </w:rPr>
        <w:t>vitro</w:t>
      </w:r>
      <w:proofErr w:type="spellEnd"/>
      <w:r w:rsidRPr="00353278">
        <w:rPr>
          <w:rFonts w:ascii="Arial" w:hAnsi="Arial" w:cs="Arial"/>
          <w:bCs/>
          <w:color w:val="000000" w:themeColor="text1"/>
        </w:rPr>
        <w:t xml:space="preserve">, калибраторами и контрольными материалами, предназначенными для самотестирования должна соответствовать требованиям ГОСТ </w:t>
      </w:r>
      <w:proofErr w:type="gramStart"/>
      <w:r w:rsidRPr="00353278">
        <w:rPr>
          <w:rFonts w:ascii="Arial" w:hAnsi="Arial" w:cs="Arial"/>
          <w:bCs/>
          <w:color w:val="000000" w:themeColor="text1"/>
        </w:rPr>
        <w:t>Р</w:t>
      </w:r>
      <w:proofErr w:type="gramEnd"/>
      <w:r w:rsidRPr="00353278">
        <w:rPr>
          <w:rFonts w:ascii="Arial" w:hAnsi="Arial" w:cs="Arial"/>
          <w:bCs/>
          <w:color w:val="000000" w:themeColor="text1"/>
        </w:rPr>
        <w:t xml:space="preserve"> ИСО 18113-4.</w:t>
      </w:r>
    </w:p>
    <w:p w14:paraId="4B4FE6AB" w14:textId="77777777" w:rsidR="00DC34A8" w:rsidRPr="00353278" w:rsidRDefault="00DC34A8" w:rsidP="00D46E1E">
      <w:pPr>
        <w:widowControl w:val="0"/>
        <w:suppressAutoHyphens w:val="0"/>
        <w:autoSpaceDE w:val="0"/>
        <w:autoSpaceDN w:val="0"/>
        <w:adjustRightInd w:val="0"/>
        <w:spacing w:line="360" w:lineRule="auto"/>
        <w:ind w:firstLine="709"/>
        <w:jc w:val="both"/>
        <w:rPr>
          <w:rFonts w:ascii="Arial" w:hAnsi="Arial" w:cs="Arial"/>
          <w:bCs/>
          <w:color w:val="000000" w:themeColor="text1"/>
        </w:rPr>
      </w:pPr>
    </w:p>
    <w:p w14:paraId="158812F2"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lastRenderedPageBreak/>
        <w:t>7.2.1</w:t>
      </w:r>
      <w:proofErr w:type="gramStart"/>
      <w:r w:rsidRPr="00353278">
        <w:rPr>
          <w:rFonts w:ascii="Arial" w:hAnsi="Arial" w:cs="Arial"/>
          <w:color w:val="000000" w:themeColor="text1"/>
        </w:rPr>
        <w:t xml:space="preserve"> К</w:t>
      </w:r>
      <w:proofErr w:type="gramEnd"/>
      <w:r w:rsidRPr="00353278">
        <w:rPr>
          <w:rFonts w:ascii="Arial" w:hAnsi="Arial" w:cs="Arial"/>
          <w:color w:val="000000" w:themeColor="text1"/>
        </w:rPr>
        <w:t>аждое изделие должна сопровождать эксплуатационная документация:</w:t>
      </w:r>
    </w:p>
    <w:p w14:paraId="0DC37314"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а) инструкция по применению на бумажном/электронном </w:t>
      </w:r>
      <w:proofErr w:type="gramStart"/>
      <w:r w:rsidRPr="00353278">
        <w:rPr>
          <w:rFonts w:ascii="Arial" w:hAnsi="Arial" w:cs="Arial"/>
          <w:color w:val="000000" w:themeColor="text1"/>
        </w:rPr>
        <w:t>носителе</w:t>
      </w:r>
      <w:proofErr w:type="gramEnd"/>
      <w:r w:rsidRPr="00353278">
        <w:rPr>
          <w:rFonts w:ascii="Arial" w:hAnsi="Arial" w:cs="Arial"/>
          <w:color w:val="000000" w:themeColor="text1"/>
        </w:rPr>
        <w:t xml:space="preserve"> или на указанном сайте изготовителя;</w:t>
      </w:r>
    </w:p>
    <w:p w14:paraId="2C4ED811"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б) паспорт (при необходимости).</w:t>
      </w:r>
    </w:p>
    <w:p w14:paraId="5E268846"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7.2.2 Инструкция по применению на изделие должна четко идентифицировать изделие, определять предполагаемое применение изделия, включать всю информацию, необходимую для правильного и безопасного применения изделия.</w:t>
      </w:r>
    </w:p>
    <w:p w14:paraId="41639D62"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7.2.3 Содержание инструкции на медицинское изделие для диагностики реагенты для диагностики </w:t>
      </w:r>
      <w:proofErr w:type="spellStart"/>
      <w:r w:rsidRPr="00353278">
        <w:rPr>
          <w:rFonts w:ascii="Arial" w:hAnsi="Arial" w:cs="Arial"/>
          <w:color w:val="000000" w:themeColor="text1"/>
        </w:rPr>
        <w:t>in</w:t>
      </w:r>
      <w:proofErr w:type="spellEnd"/>
      <w:r w:rsidRPr="00353278">
        <w:rPr>
          <w:rFonts w:ascii="Arial" w:hAnsi="Arial" w:cs="Arial"/>
          <w:color w:val="000000" w:themeColor="text1"/>
        </w:rPr>
        <w:t xml:space="preserve"> </w:t>
      </w:r>
      <w:proofErr w:type="spellStart"/>
      <w:r w:rsidRPr="00353278">
        <w:rPr>
          <w:rFonts w:ascii="Arial" w:hAnsi="Arial" w:cs="Arial"/>
          <w:color w:val="000000" w:themeColor="text1"/>
        </w:rPr>
        <w:t>vitro</w:t>
      </w:r>
      <w:proofErr w:type="spellEnd"/>
      <w:r w:rsidRPr="00353278">
        <w:rPr>
          <w:rFonts w:ascii="Arial" w:hAnsi="Arial" w:cs="Arial"/>
          <w:color w:val="000000" w:themeColor="text1"/>
        </w:rPr>
        <w:t xml:space="preserve"> должно соответствовать:</w:t>
      </w:r>
    </w:p>
    <w:p w14:paraId="259994EA" w14:textId="5DCB70FA"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 для профессионального использования требованиям раздела ГОСТ </w:t>
      </w:r>
      <w:proofErr w:type="gramStart"/>
      <w:r w:rsidRPr="00353278">
        <w:rPr>
          <w:rFonts w:ascii="Arial" w:hAnsi="Arial" w:cs="Arial"/>
          <w:color w:val="000000" w:themeColor="text1"/>
        </w:rPr>
        <w:t>Р</w:t>
      </w:r>
      <w:proofErr w:type="gramEnd"/>
      <w:r w:rsidRPr="00353278">
        <w:rPr>
          <w:rFonts w:ascii="Arial" w:hAnsi="Arial" w:cs="Arial"/>
          <w:color w:val="000000" w:themeColor="text1"/>
        </w:rPr>
        <w:t xml:space="preserve"> ИСО 18113</w:t>
      </w:r>
      <w:r w:rsidR="003958A4">
        <w:rPr>
          <w:rFonts w:ascii="Arial" w:hAnsi="Arial" w:cs="Arial"/>
          <w:color w:val="000000" w:themeColor="text1"/>
        </w:rPr>
        <w:t>-</w:t>
      </w:r>
      <w:r w:rsidRPr="00353278">
        <w:rPr>
          <w:rFonts w:ascii="Arial" w:hAnsi="Arial" w:cs="Arial"/>
          <w:color w:val="000000" w:themeColor="text1"/>
        </w:rPr>
        <w:t>2</w:t>
      </w:r>
      <w:r w:rsidR="008E385C" w:rsidRPr="00353278">
        <w:rPr>
          <w:rFonts w:ascii="Arial" w:hAnsi="Arial" w:cs="Arial"/>
          <w:color w:val="000000" w:themeColor="text1"/>
        </w:rPr>
        <w:t>–</w:t>
      </w:r>
      <w:r w:rsidR="003958A4" w:rsidRPr="00353278">
        <w:rPr>
          <w:rFonts w:ascii="Arial" w:eastAsiaTheme="minorHAnsi" w:hAnsi="Arial" w:cs="Arial"/>
          <w:color w:val="000000" w:themeColor="text1"/>
          <w:lang w:eastAsia="en-US"/>
        </w:rPr>
        <w:t>2015</w:t>
      </w:r>
      <w:r w:rsidRPr="00353278">
        <w:rPr>
          <w:rFonts w:ascii="Arial" w:hAnsi="Arial" w:cs="Arial"/>
          <w:color w:val="000000" w:themeColor="text1"/>
        </w:rPr>
        <w:t xml:space="preserve"> </w:t>
      </w:r>
      <w:r w:rsidR="003958A4">
        <w:rPr>
          <w:rFonts w:ascii="Arial" w:hAnsi="Arial" w:cs="Arial"/>
          <w:color w:val="000000" w:themeColor="text1"/>
        </w:rPr>
        <w:t>(</w:t>
      </w:r>
      <w:r w:rsidRPr="00353278">
        <w:rPr>
          <w:rFonts w:ascii="Arial" w:hAnsi="Arial" w:cs="Arial"/>
          <w:color w:val="000000" w:themeColor="text1"/>
        </w:rPr>
        <w:t>раздел 7</w:t>
      </w:r>
      <w:r w:rsidR="003958A4">
        <w:rPr>
          <w:rFonts w:ascii="Arial" w:hAnsi="Arial" w:cs="Arial"/>
          <w:color w:val="000000" w:themeColor="text1"/>
        </w:rPr>
        <w:t>)</w:t>
      </w:r>
      <w:r w:rsidR="00C27057">
        <w:rPr>
          <w:rFonts w:ascii="Arial" w:hAnsi="Arial" w:cs="Arial"/>
          <w:color w:val="000000" w:themeColor="text1"/>
        </w:rPr>
        <w:t>;</w:t>
      </w:r>
      <w:r w:rsidRPr="00353278">
        <w:rPr>
          <w:rFonts w:ascii="Arial" w:hAnsi="Arial" w:cs="Arial"/>
          <w:color w:val="000000" w:themeColor="text1"/>
        </w:rPr>
        <w:t xml:space="preserve"> </w:t>
      </w:r>
    </w:p>
    <w:p w14:paraId="0FF2A675" w14:textId="59599C3B"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 для самотестирования требованиям раздела ГОСТ </w:t>
      </w:r>
      <w:proofErr w:type="gramStart"/>
      <w:r w:rsidRPr="00353278">
        <w:rPr>
          <w:rFonts w:ascii="Arial" w:hAnsi="Arial" w:cs="Arial"/>
          <w:color w:val="000000" w:themeColor="text1"/>
        </w:rPr>
        <w:t>Р</w:t>
      </w:r>
      <w:proofErr w:type="gramEnd"/>
      <w:r w:rsidRPr="00353278">
        <w:rPr>
          <w:rFonts w:ascii="Arial" w:hAnsi="Arial" w:cs="Arial"/>
          <w:color w:val="000000" w:themeColor="text1"/>
        </w:rPr>
        <w:t xml:space="preserve"> ИСО 18113</w:t>
      </w:r>
      <w:r w:rsidR="00C27057">
        <w:rPr>
          <w:rFonts w:ascii="Arial" w:hAnsi="Arial" w:cs="Arial"/>
          <w:color w:val="000000" w:themeColor="text1"/>
        </w:rPr>
        <w:t>-4</w:t>
      </w:r>
      <w:r w:rsidRPr="00353278">
        <w:rPr>
          <w:rFonts w:ascii="Arial" w:hAnsi="Arial" w:cs="Arial"/>
          <w:color w:val="000000" w:themeColor="text1"/>
        </w:rPr>
        <w:t>–</w:t>
      </w:r>
      <w:r w:rsidR="00C27057">
        <w:rPr>
          <w:rFonts w:ascii="Arial" w:hAnsi="Arial" w:cs="Arial"/>
          <w:color w:val="000000" w:themeColor="text1"/>
        </w:rPr>
        <w:t>2015</w:t>
      </w:r>
      <w:r w:rsidRPr="00353278">
        <w:rPr>
          <w:rFonts w:ascii="Arial" w:hAnsi="Arial" w:cs="Arial"/>
          <w:color w:val="000000" w:themeColor="text1"/>
        </w:rPr>
        <w:t xml:space="preserve"> </w:t>
      </w:r>
      <w:r w:rsidR="00C27057">
        <w:rPr>
          <w:rFonts w:ascii="Arial" w:hAnsi="Arial" w:cs="Arial"/>
          <w:color w:val="000000" w:themeColor="text1"/>
        </w:rPr>
        <w:t>(</w:t>
      </w:r>
      <w:r w:rsidRPr="00353278">
        <w:rPr>
          <w:rFonts w:ascii="Arial" w:hAnsi="Arial" w:cs="Arial"/>
          <w:color w:val="000000" w:themeColor="text1"/>
        </w:rPr>
        <w:t>раздел 7</w:t>
      </w:r>
      <w:r w:rsidR="00C27057">
        <w:rPr>
          <w:rFonts w:ascii="Arial" w:hAnsi="Arial" w:cs="Arial"/>
          <w:color w:val="000000" w:themeColor="text1"/>
        </w:rPr>
        <w:t>).</w:t>
      </w:r>
      <w:r w:rsidRPr="00353278">
        <w:rPr>
          <w:rFonts w:ascii="Arial" w:hAnsi="Arial" w:cs="Arial"/>
          <w:color w:val="000000" w:themeColor="text1"/>
        </w:rPr>
        <w:t xml:space="preserve"> </w:t>
      </w:r>
    </w:p>
    <w:p w14:paraId="15FC1735"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7.2.4 Паспорт на изделие должен содержать:</w:t>
      </w:r>
    </w:p>
    <w:p w14:paraId="43D2143C"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Наименование изделия</w:t>
      </w:r>
    </w:p>
    <w:p w14:paraId="6D5F1362"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При формировании наименования изделия рекомендовано указывать:</w:t>
      </w:r>
    </w:p>
    <w:p w14:paraId="4A7A35B1"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а) медицинское изделие для диагностики ин </w:t>
      </w:r>
      <w:proofErr w:type="spellStart"/>
      <w:r w:rsidRPr="00353278">
        <w:rPr>
          <w:rFonts w:ascii="Arial" w:hAnsi="Arial" w:cs="Arial"/>
          <w:color w:val="000000" w:themeColor="text1"/>
        </w:rPr>
        <w:t>витро</w:t>
      </w:r>
      <w:proofErr w:type="spellEnd"/>
      <w:r w:rsidRPr="00353278">
        <w:rPr>
          <w:rFonts w:ascii="Arial" w:hAnsi="Arial" w:cs="Arial"/>
          <w:color w:val="000000" w:themeColor="text1"/>
        </w:rPr>
        <w:t>;</w:t>
      </w:r>
    </w:p>
    <w:p w14:paraId="11CE100F"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б) вид изделия: набор реагентов, реагент, тест-система, питательная среда, контрольный материал, калибратор и др.;</w:t>
      </w:r>
    </w:p>
    <w:p w14:paraId="3618F945"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в) метод измерения;</w:t>
      </w:r>
    </w:p>
    <w:p w14:paraId="1021B583"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г) наименование исследуемого </w:t>
      </w:r>
      <w:proofErr w:type="spellStart"/>
      <w:r w:rsidRPr="00353278">
        <w:rPr>
          <w:rFonts w:ascii="Arial" w:hAnsi="Arial" w:cs="Arial"/>
          <w:color w:val="000000" w:themeColor="text1"/>
        </w:rPr>
        <w:t>аналита</w:t>
      </w:r>
      <w:proofErr w:type="spellEnd"/>
      <w:r w:rsidRPr="00353278">
        <w:rPr>
          <w:rFonts w:ascii="Arial" w:hAnsi="Arial" w:cs="Arial"/>
          <w:color w:val="000000" w:themeColor="text1"/>
        </w:rPr>
        <w:t xml:space="preserve"> и его свойств;</w:t>
      </w:r>
    </w:p>
    <w:p w14:paraId="5E55AFE0"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д) число модификаций;</w:t>
      </w:r>
    </w:p>
    <w:p w14:paraId="45FF369D"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е) сокращенное наименование,</w:t>
      </w:r>
    </w:p>
    <w:p w14:paraId="09155B58"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ж) торговое наименование, торговую марку, товарный знак.</w:t>
      </w:r>
    </w:p>
    <w:p w14:paraId="13E06B79" w14:textId="40276CB4" w:rsidR="00522E1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4.2 Изготовитель самостоятельно определяет наименование изделия, при этом наименование может не отражать его назначение</w:t>
      </w:r>
      <w:r w:rsidR="001C30DF">
        <w:rPr>
          <w:rFonts w:ascii="Arial" w:hAnsi="Arial" w:cs="Arial"/>
          <w:color w:val="000000" w:themeColor="text1"/>
        </w:rPr>
        <w:t>.</w:t>
      </w:r>
    </w:p>
    <w:p w14:paraId="17C37335" w14:textId="77777777" w:rsidR="001C30DF" w:rsidRPr="00353278" w:rsidRDefault="001C30DF"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p>
    <w:p w14:paraId="2BA77C7F" w14:textId="3A01073C" w:rsidR="00522E18" w:rsidRPr="00353278" w:rsidRDefault="00522E18" w:rsidP="001C30DF">
      <w:pPr>
        <w:pStyle w:val="1"/>
        <w:spacing w:before="0" w:after="120" w:line="360" w:lineRule="auto"/>
        <w:ind w:firstLine="709"/>
        <w:jc w:val="both"/>
        <w:rPr>
          <w:rFonts w:ascii="Arial" w:hAnsi="Arial" w:cs="Arial"/>
          <w:color w:val="000000" w:themeColor="text1"/>
        </w:rPr>
      </w:pPr>
      <w:r w:rsidRPr="00353278">
        <w:rPr>
          <w:rFonts w:ascii="Arial" w:hAnsi="Arial" w:cs="Arial"/>
          <w:color w:val="000000" w:themeColor="text1"/>
        </w:rPr>
        <w:t xml:space="preserve">8 Виды испытаний </w:t>
      </w:r>
    </w:p>
    <w:p w14:paraId="535FCFA1"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Виды и требования к испытаниям изделий по ГОСТ 51352* и действующему законодательству. </w:t>
      </w:r>
    </w:p>
    <w:p w14:paraId="1DAD35DF" w14:textId="77777777" w:rsidR="00522E18" w:rsidRPr="00353278" w:rsidRDefault="00522E18" w:rsidP="001C30DF">
      <w:pPr>
        <w:widowControl w:val="0"/>
        <w:suppressAutoHyphens w:val="0"/>
        <w:autoSpaceDE w:val="0"/>
        <w:autoSpaceDN w:val="0"/>
        <w:adjustRightInd w:val="0"/>
        <w:spacing w:line="360" w:lineRule="auto"/>
        <w:jc w:val="both"/>
        <w:rPr>
          <w:rFonts w:ascii="Arial" w:hAnsi="Arial" w:cs="Arial"/>
          <w:color w:val="000000" w:themeColor="text1"/>
        </w:rPr>
      </w:pPr>
      <w:r w:rsidRPr="00353278">
        <w:rPr>
          <w:rFonts w:ascii="Arial" w:hAnsi="Arial" w:cs="Arial"/>
          <w:color w:val="000000" w:themeColor="text1"/>
        </w:rPr>
        <w:t>________________</w:t>
      </w:r>
    </w:p>
    <w:p w14:paraId="18F87272" w14:textId="0CCE6F08" w:rsidR="00522E18" w:rsidRPr="001C30DF"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1C30DF">
        <w:rPr>
          <w:rFonts w:ascii="Arial" w:hAnsi="Arial" w:cs="Arial"/>
          <w:color w:val="000000" w:themeColor="text1"/>
        </w:rPr>
        <w:t xml:space="preserve">* Вероятно, ошибка оригинала. Следует читать: </w:t>
      </w:r>
      <w:r w:rsidRPr="001C30DF">
        <w:rPr>
          <w:rFonts w:ascii="Arial" w:hAnsi="Arial" w:cs="Arial"/>
          <w:color w:val="000000" w:themeColor="text1"/>
        </w:rPr>
        <w:fldChar w:fldCharType="begin"/>
      </w:r>
      <w:r w:rsidRPr="001C30DF">
        <w:rPr>
          <w:rFonts w:ascii="Arial" w:hAnsi="Arial" w:cs="Arial"/>
          <w:color w:val="000000" w:themeColor="text1"/>
        </w:rPr>
        <w:instrText xml:space="preserve"> HYPERLINK "kodeks://link/d?nd=1200108445&amp;point=mark=000000000000000000000000000000000000000000000000007D20K3"\o"’’ГОСТ Р 51352-2013 Медицинские изделия для диагностики ин витро. Методы испытаний’’</w:instrText>
      </w:r>
    </w:p>
    <w:p w14:paraId="0E4B4F5E" w14:textId="77777777" w:rsidR="00522E18" w:rsidRPr="001C30DF"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1C30DF">
        <w:rPr>
          <w:rFonts w:ascii="Arial" w:hAnsi="Arial" w:cs="Arial"/>
          <w:color w:val="000000" w:themeColor="text1"/>
        </w:rPr>
        <w:instrText>(утв. приказом Росстандарта от 08.11.2013 N 1532-ст)</w:instrText>
      </w:r>
    </w:p>
    <w:p w14:paraId="7A30755A" w14:textId="77777777" w:rsidR="00522E18" w:rsidRPr="001C30DF"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1C30DF">
        <w:rPr>
          <w:rFonts w:ascii="Arial" w:hAnsi="Arial" w:cs="Arial"/>
          <w:color w:val="000000" w:themeColor="text1"/>
        </w:rPr>
        <w:instrText>Применяется с 01.01.2015 взамен ГОСТ Р 51352-99</w:instrText>
      </w:r>
    </w:p>
    <w:p w14:paraId="30130458"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1C30DF">
        <w:rPr>
          <w:rFonts w:ascii="Arial" w:hAnsi="Arial" w:cs="Arial"/>
          <w:color w:val="000000" w:themeColor="text1"/>
        </w:rPr>
        <w:instrText>Статус: действует с 01.01.2015"</w:instrText>
      </w:r>
      <w:r w:rsidRPr="001C30DF">
        <w:rPr>
          <w:rFonts w:ascii="Arial" w:hAnsi="Arial" w:cs="Arial"/>
          <w:color w:val="000000" w:themeColor="text1"/>
        </w:rPr>
        <w:fldChar w:fldCharType="separate"/>
      </w:r>
      <w:r w:rsidRPr="001C30DF">
        <w:rPr>
          <w:rFonts w:ascii="Arial" w:hAnsi="Arial" w:cs="Arial"/>
          <w:color w:val="000000" w:themeColor="text1"/>
        </w:rPr>
        <w:t xml:space="preserve">ГОСТ </w:t>
      </w:r>
      <w:proofErr w:type="gramStart"/>
      <w:r w:rsidRPr="001C30DF">
        <w:rPr>
          <w:rFonts w:ascii="Arial" w:hAnsi="Arial" w:cs="Arial"/>
          <w:color w:val="000000" w:themeColor="text1"/>
        </w:rPr>
        <w:t>Р</w:t>
      </w:r>
      <w:proofErr w:type="gramEnd"/>
      <w:r w:rsidRPr="001C30DF">
        <w:rPr>
          <w:rFonts w:ascii="Arial" w:hAnsi="Arial" w:cs="Arial"/>
          <w:color w:val="000000" w:themeColor="text1"/>
        </w:rPr>
        <w:t xml:space="preserve"> 51352 </w:t>
      </w:r>
      <w:r w:rsidRPr="001C30DF">
        <w:rPr>
          <w:rFonts w:ascii="Arial" w:hAnsi="Arial" w:cs="Arial"/>
          <w:color w:val="000000" w:themeColor="text1"/>
        </w:rPr>
        <w:fldChar w:fldCharType="end"/>
      </w:r>
      <w:r w:rsidRPr="001C30DF">
        <w:rPr>
          <w:rFonts w:ascii="Arial" w:hAnsi="Arial" w:cs="Arial"/>
          <w:color w:val="000000" w:themeColor="text1"/>
        </w:rPr>
        <w:t>. - Примечание изготовителя базы данных.</w:t>
      </w:r>
      <w:r w:rsidRPr="00353278">
        <w:rPr>
          <w:rFonts w:ascii="Arial" w:hAnsi="Arial" w:cs="Arial"/>
          <w:color w:val="000000" w:themeColor="text1"/>
        </w:rPr>
        <w:t xml:space="preserve"> </w:t>
      </w:r>
    </w:p>
    <w:p w14:paraId="127526EE" w14:textId="538FC10C" w:rsidR="00522E18" w:rsidRPr="00353278" w:rsidRDefault="00522E18" w:rsidP="001C30DF">
      <w:pPr>
        <w:pStyle w:val="1"/>
        <w:spacing w:before="0" w:after="120" w:line="360" w:lineRule="auto"/>
        <w:ind w:firstLine="709"/>
        <w:jc w:val="both"/>
        <w:rPr>
          <w:rFonts w:ascii="Arial" w:hAnsi="Arial" w:cs="Arial"/>
          <w:color w:val="000000" w:themeColor="text1"/>
        </w:rPr>
      </w:pPr>
      <w:r w:rsidRPr="00353278">
        <w:rPr>
          <w:rFonts w:ascii="Arial" w:hAnsi="Arial" w:cs="Arial"/>
          <w:color w:val="000000" w:themeColor="text1"/>
        </w:rPr>
        <w:lastRenderedPageBreak/>
        <w:t xml:space="preserve">9 Методы испытаний </w:t>
      </w:r>
    </w:p>
    <w:p w14:paraId="33633C6C" w14:textId="77777777" w:rsidR="00522E18" w:rsidRPr="001C30DF"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Условия и методы испытаний установлены </w:t>
      </w:r>
      <w:proofErr w:type="gramStart"/>
      <w:r w:rsidRPr="00353278">
        <w:rPr>
          <w:rFonts w:ascii="Arial" w:hAnsi="Arial" w:cs="Arial"/>
          <w:color w:val="000000" w:themeColor="text1"/>
        </w:rPr>
        <w:t>в</w:t>
      </w:r>
      <w:proofErr w:type="gramEnd"/>
      <w:r w:rsidRPr="00353278">
        <w:rPr>
          <w:rFonts w:ascii="Arial" w:hAnsi="Arial" w:cs="Arial"/>
          <w:color w:val="000000" w:themeColor="text1"/>
        </w:rPr>
        <w:t xml:space="preserve"> </w:t>
      </w:r>
      <w:r w:rsidRPr="001C30DF">
        <w:rPr>
          <w:rFonts w:ascii="Arial" w:hAnsi="Arial" w:cs="Arial"/>
          <w:color w:val="000000" w:themeColor="text1"/>
        </w:rPr>
        <w:fldChar w:fldCharType="begin"/>
      </w:r>
      <w:r w:rsidRPr="001C30DF">
        <w:rPr>
          <w:rFonts w:ascii="Arial" w:hAnsi="Arial" w:cs="Arial"/>
          <w:color w:val="000000" w:themeColor="text1"/>
        </w:rPr>
        <w:instrText xml:space="preserve"> HYPERLINK "kodeks://link/d?nd=1200108445&amp;point=mark=000000000000000000000000000000000000000000000000007D20K3"\o"’’ГОСТ Р 51352-2013 Медицинские изделия для диагностики ин витро. Методы испытаний’’</w:instrText>
      </w:r>
    </w:p>
    <w:p w14:paraId="0111CB69" w14:textId="77777777" w:rsidR="00522E18" w:rsidRPr="001C30DF"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1C30DF">
        <w:rPr>
          <w:rFonts w:ascii="Arial" w:hAnsi="Arial" w:cs="Arial"/>
          <w:color w:val="000000" w:themeColor="text1"/>
        </w:rPr>
        <w:instrText>(утв. приказом Росстандарта от 08.11.2013 N 1532-ст)</w:instrText>
      </w:r>
    </w:p>
    <w:p w14:paraId="22B53C42" w14:textId="77777777" w:rsidR="00522E18" w:rsidRPr="001C30DF"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1C30DF">
        <w:rPr>
          <w:rFonts w:ascii="Arial" w:hAnsi="Arial" w:cs="Arial"/>
          <w:color w:val="000000" w:themeColor="text1"/>
        </w:rPr>
        <w:instrText>Применяется с 01.01.2015 взамен ГОСТ Р 51352-99</w:instrText>
      </w:r>
    </w:p>
    <w:p w14:paraId="1DD583E6" w14:textId="77777777" w:rsidR="00522E18" w:rsidRPr="001C30DF"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1C30DF">
        <w:rPr>
          <w:rFonts w:ascii="Arial" w:hAnsi="Arial" w:cs="Arial"/>
          <w:color w:val="000000" w:themeColor="text1"/>
        </w:rPr>
        <w:instrText>Статус: действует с 01.01.2015"</w:instrText>
      </w:r>
      <w:r w:rsidRPr="001C30DF">
        <w:rPr>
          <w:rFonts w:ascii="Arial" w:hAnsi="Arial" w:cs="Arial"/>
          <w:color w:val="000000" w:themeColor="text1"/>
        </w:rPr>
        <w:fldChar w:fldCharType="separate"/>
      </w:r>
      <w:r w:rsidRPr="001C30DF">
        <w:rPr>
          <w:rFonts w:ascii="Arial" w:hAnsi="Arial" w:cs="Arial"/>
          <w:color w:val="000000" w:themeColor="text1"/>
        </w:rPr>
        <w:t xml:space="preserve">ГОСТ </w:t>
      </w:r>
      <w:proofErr w:type="gramStart"/>
      <w:r w:rsidRPr="001C30DF">
        <w:rPr>
          <w:rFonts w:ascii="Arial" w:hAnsi="Arial" w:cs="Arial"/>
          <w:color w:val="000000" w:themeColor="text1"/>
        </w:rPr>
        <w:t>Р</w:t>
      </w:r>
      <w:proofErr w:type="gramEnd"/>
      <w:r w:rsidRPr="001C30DF">
        <w:rPr>
          <w:rFonts w:ascii="Arial" w:hAnsi="Arial" w:cs="Arial"/>
          <w:color w:val="000000" w:themeColor="text1"/>
        </w:rPr>
        <w:t xml:space="preserve"> 51352 </w:t>
      </w:r>
      <w:r w:rsidRPr="001C30DF">
        <w:rPr>
          <w:rFonts w:ascii="Arial" w:hAnsi="Arial" w:cs="Arial"/>
          <w:color w:val="000000" w:themeColor="text1"/>
        </w:rPr>
        <w:fldChar w:fldCharType="end"/>
      </w:r>
      <w:r w:rsidRPr="001C30DF">
        <w:rPr>
          <w:rFonts w:ascii="Arial" w:hAnsi="Arial" w:cs="Arial"/>
          <w:color w:val="000000" w:themeColor="text1"/>
        </w:rPr>
        <w:t xml:space="preserve">, </w:t>
      </w:r>
      <w:r w:rsidRPr="001C30DF">
        <w:rPr>
          <w:rFonts w:ascii="Arial" w:hAnsi="Arial" w:cs="Arial"/>
          <w:color w:val="000000" w:themeColor="text1"/>
        </w:rPr>
        <w:fldChar w:fldCharType="begin"/>
      </w:r>
      <w:r w:rsidRPr="001C30DF">
        <w:rPr>
          <w:rFonts w:ascii="Arial" w:hAnsi="Arial" w:cs="Arial"/>
          <w:color w:val="000000" w:themeColor="text1"/>
        </w:rPr>
        <w:instrText xml:space="preserve"> HYPERLINK "kodeks://link/d?nd=1200082586&amp;point=mark=000000000000000000000000000000000000000000000000007D20K3"\o"’’ГОСТ Р ЕН 12322-2010 Изделия медицинские для диагностики in vitro. Питательные среды для микробиологии ...’’</w:instrText>
      </w:r>
    </w:p>
    <w:p w14:paraId="2331DE51" w14:textId="77777777" w:rsidR="00522E18" w:rsidRPr="001C30DF"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1C30DF">
        <w:rPr>
          <w:rFonts w:ascii="Arial" w:hAnsi="Arial" w:cs="Arial"/>
          <w:color w:val="000000" w:themeColor="text1"/>
        </w:rPr>
        <w:instrText>(утв. приказом Росстандарта от 12.11.2010 N 446-ст)</w:instrText>
      </w:r>
    </w:p>
    <w:p w14:paraId="4B2A9DC2" w14:textId="77777777" w:rsidR="00522E18" w:rsidRPr="001C30DF"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1C30DF">
        <w:rPr>
          <w:rFonts w:ascii="Arial" w:hAnsi="Arial" w:cs="Arial"/>
          <w:color w:val="000000" w:themeColor="text1"/>
        </w:rPr>
        <w:instrText>Применяется с 01.03.2012</w:instrText>
      </w:r>
    </w:p>
    <w:p w14:paraId="3CF2F2E2" w14:textId="77777777" w:rsidR="00522E1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1C30DF">
        <w:rPr>
          <w:rFonts w:ascii="Arial" w:hAnsi="Arial" w:cs="Arial"/>
          <w:color w:val="000000" w:themeColor="text1"/>
        </w:rPr>
        <w:instrText>Статус: действует с 01.03.2012"</w:instrText>
      </w:r>
      <w:r w:rsidRPr="001C30DF">
        <w:rPr>
          <w:rFonts w:ascii="Arial" w:hAnsi="Arial" w:cs="Arial"/>
          <w:color w:val="000000" w:themeColor="text1"/>
        </w:rPr>
        <w:fldChar w:fldCharType="separate"/>
      </w:r>
      <w:r w:rsidRPr="001C30DF">
        <w:rPr>
          <w:rFonts w:ascii="Arial" w:hAnsi="Arial" w:cs="Arial"/>
          <w:color w:val="000000" w:themeColor="text1"/>
        </w:rPr>
        <w:t xml:space="preserve">ГОСТ </w:t>
      </w:r>
      <w:proofErr w:type="gramStart"/>
      <w:r w:rsidRPr="001C30DF">
        <w:rPr>
          <w:rFonts w:ascii="Arial" w:hAnsi="Arial" w:cs="Arial"/>
          <w:color w:val="000000" w:themeColor="text1"/>
        </w:rPr>
        <w:t>Р</w:t>
      </w:r>
      <w:proofErr w:type="gramEnd"/>
      <w:r w:rsidRPr="001C30DF">
        <w:rPr>
          <w:rFonts w:ascii="Arial" w:hAnsi="Arial" w:cs="Arial"/>
          <w:color w:val="000000" w:themeColor="text1"/>
        </w:rPr>
        <w:t xml:space="preserve"> ЕН 12322 </w:t>
      </w:r>
      <w:r w:rsidRPr="001C30DF">
        <w:rPr>
          <w:rFonts w:ascii="Arial" w:hAnsi="Arial" w:cs="Arial"/>
          <w:color w:val="000000" w:themeColor="text1"/>
        </w:rPr>
        <w:fldChar w:fldCharType="end"/>
      </w:r>
      <w:r w:rsidRPr="00353278">
        <w:rPr>
          <w:rFonts w:ascii="Arial" w:hAnsi="Arial" w:cs="Arial"/>
          <w:color w:val="000000" w:themeColor="text1"/>
        </w:rPr>
        <w:t xml:space="preserve"> и в технической документации на изделия конкретных видов.</w:t>
      </w:r>
    </w:p>
    <w:p w14:paraId="0E1E0B94" w14:textId="77777777" w:rsidR="001C30DF" w:rsidRPr="00353278" w:rsidRDefault="001C30DF"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p>
    <w:p w14:paraId="60495489" w14:textId="5D457C39" w:rsidR="00522E18" w:rsidRPr="00353278" w:rsidRDefault="00522E18" w:rsidP="001C30DF">
      <w:pPr>
        <w:pStyle w:val="1"/>
        <w:spacing w:before="0" w:after="120" w:line="360" w:lineRule="auto"/>
        <w:ind w:firstLine="709"/>
        <w:jc w:val="both"/>
        <w:rPr>
          <w:rFonts w:ascii="Arial" w:hAnsi="Arial" w:cs="Arial"/>
          <w:color w:val="000000" w:themeColor="text1"/>
          <w:sz w:val="24"/>
          <w:szCs w:val="24"/>
        </w:rPr>
      </w:pPr>
      <w:r w:rsidRPr="00353278">
        <w:rPr>
          <w:rFonts w:ascii="Arial" w:hAnsi="Arial" w:cs="Arial"/>
          <w:color w:val="000000" w:themeColor="text1"/>
        </w:rPr>
        <w:t>10 Транспортирование и хранение</w:t>
      </w:r>
      <w:r w:rsidRPr="00353278">
        <w:rPr>
          <w:rFonts w:ascii="Arial" w:hAnsi="Arial" w:cs="Arial"/>
          <w:color w:val="000000" w:themeColor="text1"/>
          <w:sz w:val="24"/>
          <w:szCs w:val="24"/>
        </w:rPr>
        <w:t xml:space="preserve"> </w:t>
      </w:r>
    </w:p>
    <w:p w14:paraId="0A048998"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10.1 Информация изготовителя, приведенная в эксплуатационной документации на изделие об особенностях транспортирования должна учитываться всеми лицами, участвующими в хранении, перевозки и утилизации (уничтожения) этого изделия.</w:t>
      </w:r>
    </w:p>
    <w:p w14:paraId="016A32C1" w14:textId="77777777" w:rsidR="00522E1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10.2 Изделия, транспортированные с нарушением температурного режима, применению не подлежат.</w:t>
      </w:r>
    </w:p>
    <w:p w14:paraId="0D626744" w14:textId="77777777" w:rsidR="001C30DF" w:rsidRPr="00353278" w:rsidRDefault="001C30DF"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p>
    <w:p w14:paraId="77895EA3" w14:textId="77777777" w:rsidR="00522E18" w:rsidRPr="00353278" w:rsidRDefault="00522E18" w:rsidP="001C30DF">
      <w:pPr>
        <w:pStyle w:val="1"/>
        <w:spacing w:before="0" w:after="120" w:line="360" w:lineRule="auto"/>
        <w:ind w:firstLine="709"/>
        <w:jc w:val="both"/>
        <w:rPr>
          <w:rFonts w:ascii="Arial" w:hAnsi="Arial" w:cs="Arial"/>
          <w:color w:val="000000" w:themeColor="text1"/>
        </w:rPr>
      </w:pPr>
      <w:r w:rsidRPr="00353278">
        <w:rPr>
          <w:rFonts w:ascii="Arial" w:hAnsi="Arial" w:cs="Arial"/>
          <w:color w:val="000000" w:themeColor="text1"/>
        </w:rPr>
        <w:t>11 Хранение</w:t>
      </w:r>
    </w:p>
    <w:p w14:paraId="6E43B4AF" w14:textId="77777777" w:rsidR="00522E1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Изделия, хранившиеся с нарушением регламентированного режима, применению не подлежат.</w:t>
      </w:r>
    </w:p>
    <w:p w14:paraId="163FC1CA" w14:textId="77777777" w:rsidR="001C30DF" w:rsidRPr="00353278" w:rsidRDefault="001C30DF"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p>
    <w:p w14:paraId="3B6670EB" w14:textId="4DBB8D2B" w:rsidR="00522E18" w:rsidRPr="00353278" w:rsidRDefault="00522E18" w:rsidP="001C30DF">
      <w:pPr>
        <w:pStyle w:val="1"/>
        <w:spacing w:before="0" w:after="120" w:line="360" w:lineRule="auto"/>
        <w:ind w:firstLine="709"/>
        <w:jc w:val="both"/>
        <w:rPr>
          <w:rFonts w:ascii="Arial" w:hAnsi="Arial" w:cs="Arial"/>
          <w:color w:val="000000" w:themeColor="text1"/>
          <w:sz w:val="24"/>
          <w:szCs w:val="24"/>
        </w:rPr>
      </w:pPr>
      <w:r w:rsidRPr="00353278">
        <w:rPr>
          <w:rFonts w:ascii="Arial" w:hAnsi="Arial" w:cs="Arial"/>
          <w:color w:val="000000" w:themeColor="text1"/>
        </w:rPr>
        <w:t>12 Уничтожение и утилизация</w:t>
      </w:r>
      <w:r w:rsidRPr="00353278">
        <w:rPr>
          <w:rFonts w:ascii="Arial" w:hAnsi="Arial" w:cs="Arial"/>
          <w:color w:val="000000" w:themeColor="text1"/>
          <w:sz w:val="24"/>
          <w:szCs w:val="24"/>
        </w:rPr>
        <w:t xml:space="preserve"> </w:t>
      </w:r>
    </w:p>
    <w:p w14:paraId="70ADD79E"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12.1 Изделия, пришедшие в негодность, с истекшим сроком годности, являющиеся подделками или незаконными копиями изделий, зарегистрированных в Российской Федерации, а также изделия, обнаруженные и конфискованные таможенными органами Российской Федерации при их ввозе на территорию Российской Федерации, подлежат уничтожению или утилизации.</w:t>
      </w:r>
    </w:p>
    <w:p w14:paraId="1ED13690"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12.2 Изготовитель, поставщики, продавцы, импортеры могут осуществлять уничтожение изделий, потерявших свои потребительские свойства или с истекшим сроком годности, при использовании методов, согласованных с территориальными органами, ответственными за санитарно-эпидемиологическое благополучие населения.</w:t>
      </w:r>
    </w:p>
    <w:p w14:paraId="7EF3E06C"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12.3 Изделия во внешней упаковке с наличием предупредительных знаков об опасности следует уничтожать с соблюдением соответствующих мер безопасности и дезактивации.</w:t>
      </w:r>
    </w:p>
    <w:p w14:paraId="79FF545C" w14:textId="1C0069B6" w:rsidR="00522E18" w:rsidRPr="00353278" w:rsidRDefault="00522E18" w:rsidP="001C30DF">
      <w:pPr>
        <w:pStyle w:val="1"/>
        <w:spacing w:before="0" w:after="120" w:line="360" w:lineRule="auto"/>
        <w:ind w:firstLine="709"/>
        <w:jc w:val="both"/>
        <w:rPr>
          <w:rFonts w:ascii="Arial" w:hAnsi="Arial" w:cs="Arial"/>
          <w:color w:val="000000" w:themeColor="text1"/>
        </w:rPr>
      </w:pPr>
      <w:r w:rsidRPr="00353278">
        <w:rPr>
          <w:rFonts w:ascii="Arial" w:hAnsi="Arial" w:cs="Arial"/>
          <w:color w:val="000000" w:themeColor="text1"/>
        </w:rPr>
        <w:lastRenderedPageBreak/>
        <w:t xml:space="preserve">13 Гарантии изготовителя </w:t>
      </w:r>
    </w:p>
    <w:p w14:paraId="53544BFA"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 xml:space="preserve">13.1 В технических </w:t>
      </w:r>
      <w:proofErr w:type="gramStart"/>
      <w:r w:rsidRPr="00353278">
        <w:rPr>
          <w:rFonts w:ascii="Arial" w:hAnsi="Arial" w:cs="Arial"/>
          <w:color w:val="000000" w:themeColor="text1"/>
        </w:rPr>
        <w:t>условиях</w:t>
      </w:r>
      <w:proofErr w:type="gramEnd"/>
      <w:r w:rsidRPr="00353278">
        <w:rPr>
          <w:rFonts w:ascii="Arial" w:hAnsi="Arial" w:cs="Arial"/>
          <w:color w:val="000000" w:themeColor="text1"/>
        </w:rPr>
        <w:t xml:space="preserve"> на изделия должны быть установлены гарантийные сроки годности изделий.</w:t>
      </w:r>
    </w:p>
    <w:p w14:paraId="10AA65C7" w14:textId="77777777" w:rsidR="00522E18" w:rsidRPr="00353278" w:rsidRDefault="00522E18" w:rsidP="00D46E1E">
      <w:pPr>
        <w:widowControl w:val="0"/>
        <w:suppressAutoHyphens w:val="0"/>
        <w:autoSpaceDE w:val="0"/>
        <w:autoSpaceDN w:val="0"/>
        <w:adjustRightInd w:val="0"/>
        <w:spacing w:line="360" w:lineRule="auto"/>
        <w:ind w:firstLine="709"/>
        <w:jc w:val="both"/>
        <w:rPr>
          <w:rFonts w:ascii="Arial" w:hAnsi="Arial" w:cs="Arial"/>
          <w:color w:val="000000" w:themeColor="text1"/>
        </w:rPr>
      </w:pPr>
      <w:r w:rsidRPr="00353278">
        <w:rPr>
          <w:rFonts w:ascii="Arial" w:hAnsi="Arial" w:cs="Arial"/>
          <w:color w:val="000000" w:themeColor="text1"/>
        </w:rPr>
        <w:t>13.2 Гарантийный срок годности изделий устанавливается со дня приемки изделия отделом контроля изготовителя.</w:t>
      </w:r>
    </w:p>
    <w:p w14:paraId="13BF0144" w14:textId="78E9ECFE" w:rsidR="00513C18" w:rsidRPr="00353278" w:rsidRDefault="00513C18" w:rsidP="00513C18">
      <w:pPr>
        <w:spacing w:line="360" w:lineRule="auto"/>
        <w:jc w:val="both"/>
        <w:rPr>
          <w:rFonts w:ascii="Arial" w:eastAsiaTheme="minorHAnsi" w:hAnsi="Arial" w:cs="Arial"/>
          <w:color w:val="000000" w:themeColor="text1"/>
          <w:sz w:val="20"/>
          <w:szCs w:val="20"/>
          <w:lang w:eastAsia="en-US"/>
        </w:rPr>
      </w:pPr>
    </w:p>
    <w:p w14:paraId="21A05C74" w14:textId="77777777" w:rsidR="00FB7E98" w:rsidRPr="00353278" w:rsidRDefault="00FB7E98" w:rsidP="00FB7E98">
      <w:pPr>
        <w:suppressAutoHyphens w:val="0"/>
        <w:spacing w:line="276" w:lineRule="auto"/>
        <w:rPr>
          <w:rFonts w:ascii="Arial" w:eastAsiaTheme="minorHAnsi" w:hAnsi="Arial" w:cs="Arial"/>
          <w:color w:val="000000" w:themeColor="text1"/>
          <w:lang w:eastAsia="en-US"/>
        </w:rPr>
      </w:pPr>
    </w:p>
    <w:p w14:paraId="2007A44F" w14:textId="77777777" w:rsidR="00BF6134" w:rsidRPr="00353278" w:rsidRDefault="00BF6134">
      <w:pPr>
        <w:suppressAutoHyphens w:val="0"/>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br w:type="page"/>
      </w:r>
    </w:p>
    <w:p w14:paraId="60374031" w14:textId="77777777" w:rsidR="00FB7E98" w:rsidRPr="00B33482" w:rsidRDefault="00FB7E98" w:rsidP="00C04E3F">
      <w:pPr>
        <w:pStyle w:val="1"/>
        <w:spacing w:before="0"/>
        <w:jc w:val="center"/>
        <w:rPr>
          <w:rFonts w:ascii="Arial" w:hAnsi="Arial" w:cs="Arial"/>
          <w:color w:val="000000" w:themeColor="text1"/>
          <w:sz w:val="24"/>
          <w:szCs w:val="24"/>
        </w:rPr>
      </w:pPr>
      <w:bookmarkStart w:id="42" w:name="_Toc40906284"/>
      <w:r w:rsidRPr="00B33482">
        <w:rPr>
          <w:rFonts w:ascii="Arial" w:hAnsi="Arial" w:cs="Arial"/>
          <w:color w:val="000000" w:themeColor="text1"/>
          <w:sz w:val="24"/>
          <w:szCs w:val="24"/>
        </w:rPr>
        <w:lastRenderedPageBreak/>
        <w:t>Приложение А</w:t>
      </w:r>
      <w:bookmarkEnd w:id="42"/>
    </w:p>
    <w:p w14:paraId="42A67B4E" w14:textId="12197B50" w:rsidR="00FB7E98" w:rsidRDefault="00FB7E98" w:rsidP="00C04E3F">
      <w:pPr>
        <w:pStyle w:val="1"/>
        <w:spacing w:before="0"/>
        <w:jc w:val="center"/>
        <w:rPr>
          <w:rFonts w:ascii="Arial" w:hAnsi="Arial" w:cs="Arial"/>
          <w:color w:val="000000" w:themeColor="text1"/>
          <w:sz w:val="24"/>
          <w:szCs w:val="24"/>
        </w:rPr>
      </w:pPr>
      <w:bookmarkStart w:id="43" w:name="_Toc40906285"/>
      <w:r w:rsidRPr="00B33482">
        <w:rPr>
          <w:rFonts w:ascii="Arial" w:hAnsi="Arial" w:cs="Arial"/>
          <w:color w:val="000000" w:themeColor="text1"/>
          <w:sz w:val="24"/>
          <w:szCs w:val="24"/>
        </w:rPr>
        <w:t>(</w:t>
      </w:r>
      <w:r w:rsidR="007F5730" w:rsidRPr="009025E4">
        <w:rPr>
          <w:rFonts w:ascii="Arial" w:hAnsi="Arial" w:cs="Arial"/>
          <w:color w:val="000000" w:themeColor="text1"/>
          <w:sz w:val="24"/>
          <w:szCs w:val="24"/>
          <w:highlight w:val="yellow"/>
        </w:rPr>
        <w:t>нормативное</w:t>
      </w:r>
      <w:r w:rsidRPr="00B33482">
        <w:rPr>
          <w:rFonts w:ascii="Arial" w:hAnsi="Arial" w:cs="Arial"/>
          <w:color w:val="000000" w:themeColor="text1"/>
          <w:sz w:val="24"/>
          <w:szCs w:val="24"/>
        </w:rPr>
        <w:t>)</w:t>
      </w:r>
      <w:bookmarkEnd w:id="43"/>
    </w:p>
    <w:p w14:paraId="2D5B669F" w14:textId="77777777" w:rsidR="00B33482" w:rsidRPr="00B33482" w:rsidRDefault="00B33482" w:rsidP="00C04E3F">
      <w:pPr>
        <w:pStyle w:val="1"/>
        <w:spacing w:before="0"/>
        <w:jc w:val="center"/>
        <w:rPr>
          <w:rFonts w:ascii="Arial" w:hAnsi="Arial" w:cs="Arial"/>
          <w:color w:val="000000" w:themeColor="text1"/>
          <w:sz w:val="24"/>
          <w:szCs w:val="24"/>
        </w:rPr>
      </w:pPr>
    </w:p>
    <w:p w14:paraId="07D54192" w14:textId="3626E71C" w:rsidR="00FB7E98" w:rsidRPr="00B33482" w:rsidRDefault="007F5730" w:rsidP="00513C18">
      <w:pPr>
        <w:pStyle w:val="1"/>
        <w:spacing w:before="0"/>
        <w:jc w:val="center"/>
        <w:rPr>
          <w:rFonts w:ascii="Arial" w:hAnsi="Arial" w:cs="Arial"/>
          <w:color w:val="000000" w:themeColor="text1"/>
          <w:sz w:val="24"/>
          <w:szCs w:val="24"/>
        </w:rPr>
      </w:pPr>
      <w:r w:rsidRPr="00B33482">
        <w:rPr>
          <w:rFonts w:ascii="Arial" w:hAnsi="Arial" w:cs="Arial"/>
          <w:color w:val="000000" w:themeColor="text1"/>
          <w:sz w:val="24"/>
          <w:szCs w:val="24"/>
        </w:rPr>
        <w:t>Таблица соотнесения важнейших принципов и стандартов</w:t>
      </w:r>
    </w:p>
    <w:p w14:paraId="1B41368A" w14:textId="77777777" w:rsidR="00513C18" w:rsidRPr="00353278" w:rsidRDefault="00513C18" w:rsidP="00FB7E98">
      <w:pPr>
        <w:suppressAutoHyphens w:val="0"/>
        <w:spacing w:line="276" w:lineRule="auto"/>
        <w:rPr>
          <w:rFonts w:ascii="Arial" w:eastAsiaTheme="minorHAnsi" w:hAnsi="Arial" w:cs="Arial"/>
          <w:b/>
          <w:color w:val="000000" w:themeColor="text1"/>
          <w:lang w:eastAsia="en-US"/>
        </w:rPr>
      </w:pPr>
    </w:p>
    <w:p w14:paraId="1422A2CA" w14:textId="078D80B9" w:rsidR="007F5730" w:rsidRPr="00353278" w:rsidRDefault="009025E4" w:rsidP="0088243E">
      <w:pPr>
        <w:widowControl w:val="0"/>
        <w:suppressAutoHyphens w:val="0"/>
        <w:spacing w:after="120" w:line="360" w:lineRule="auto"/>
        <w:ind w:firstLine="709"/>
        <w:jc w:val="both"/>
        <w:rPr>
          <w:rFonts w:ascii="Arial" w:hAnsi="Arial" w:cs="Arial"/>
          <w:b/>
          <w:bCs/>
          <w:color w:val="000000" w:themeColor="text1"/>
          <w:szCs w:val="26"/>
          <w:lang w:eastAsia="en-US"/>
        </w:rPr>
      </w:pPr>
      <w:r>
        <w:rPr>
          <w:rFonts w:ascii="Arial" w:hAnsi="Arial" w:cs="Arial"/>
          <w:b/>
          <w:bCs/>
          <w:color w:val="000000" w:themeColor="text1"/>
          <w:szCs w:val="26"/>
          <w:lang w:eastAsia="en-US"/>
        </w:rPr>
        <w:t>А</w:t>
      </w:r>
      <w:r w:rsidR="007F5730" w:rsidRPr="00353278">
        <w:rPr>
          <w:rFonts w:ascii="Arial" w:hAnsi="Arial" w:cs="Arial"/>
          <w:b/>
          <w:bCs/>
          <w:color w:val="000000" w:themeColor="text1"/>
          <w:szCs w:val="26"/>
          <w:lang w:eastAsia="en-US"/>
        </w:rPr>
        <w:t>.1 Общие положения</w:t>
      </w:r>
    </w:p>
    <w:p w14:paraId="0FCBDF60" w14:textId="486686A3" w:rsidR="007F5730" w:rsidRPr="0088243E" w:rsidRDefault="007F5730" w:rsidP="00B33482">
      <w:pPr>
        <w:widowControl w:val="0"/>
        <w:suppressAutoHyphens w:val="0"/>
        <w:spacing w:line="360" w:lineRule="auto"/>
        <w:ind w:firstLine="709"/>
        <w:jc w:val="both"/>
        <w:rPr>
          <w:rFonts w:ascii="Arial" w:hAnsi="Arial" w:cs="Arial"/>
          <w:color w:val="000000" w:themeColor="text1"/>
          <w:sz w:val="22"/>
          <w:szCs w:val="22"/>
          <w:lang w:eastAsia="en-US"/>
        </w:rPr>
      </w:pPr>
      <w:r w:rsidRPr="0088243E">
        <w:rPr>
          <w:rFonts w:ascii="Arial" w:hAnsi="Arial" w:cs="Arial"/>
          <w:color w:val="000000" w:themeColor="text1"/>
          <w:sz w:val="22"/>
          <w:szCs w:val="22"/>
          <w:lang w:eastAsia="en-US"/>
        </w:rPr>
        <w:t xml:space="preserve">Перечень стандартов в таблице </w:t>
      </w:r>
      <w:r w:rsidR="009025E4">
        <w:rPr>
          <w:rFonts w:ascii="Arial" w:hAnsi="Arial" w:cs="Arial"/>
          <w:color w:val="000000" w:themeColor="text1"/>
          <w:sz w:val="22"/>
          <w:szCs w:val="22"/>
          <w:lang w:eastAsia="en-US"/>
        </w:rPr>
        <w:t>А</w:t>
      </w:r>
      <w:r w:rsidRPr="0088243E">
        <w:rPr>
          <w:rFonts w:ascii="Arial" w:hAnsi="Arial" w:cs="Arial"/>
          <w:color w:val="000000" w:themeColor="text1"/>
          <w:sz w:val="22"/>
          <w:szCs w:val="22"/>
          <w:lang w:eastAsia="en-US"/>
        </w:rPr>
        <w:t xml:space="preserve">.1 и таблице </w:t>
      </w:r>
      <w:r w:rsidR="009025E4">
        <w:rPr>
          <w:rFonts w:ascii="Arial" w:hAnsi="Arial" w:cs="Arial"/>
          <w:color w:val="000000" w:themeColor="text1"/>
          <w:sz w:val="22"/>
          <w:szCs w:val="22"/>
          <w:lang w:eastAsia="en-US"/>
        </w:rPr>
        <w:t>А</w:t>
      </w:r>
      <w:r w:rsidRPr="0088243E">
        <w:rPr>
          <w:rFonts w:ascii="Arial" w:hAnsi="Arial" w:cs="Arial"/>
          <w:color w:val="000000" w:themeColor="text1"/>
          <w:sz w:val="22"/>
          <w:szCs w:val="22"/>
          <w:lang w:eastAsia="en-US"/>
        </w:rPr>
        <w:t xml:space="preserve">.2 должен рассматриваться в качестве отправной точки для определения того, какие стандарты или какие части стандарта могут быть применимы для демонстрации соответствия важнейшим принципам. Дополнительная информация по демонстрации соответствия содержится в 5.6. Не каждый стандарт в Таблице </w:t>
      </w:r>
      <w:r w:rsidR="009025E4">
        <w:rPr>
          <w:rFonts w:ascii="Arial" w:hAnsi="Arial" w:cs="Arial"/>
          <w:color w:val="000000" w:themeColor="text1"/>
          <w:sz w:val="22"/>
          <w:szCs w:val="22"/>
          <w:lang w:eastAsia="en-US"/>
        </w:rPr>
        <w:t>А.1 и Таблице А</w:t>
      </w:r>
      <w:r w:rsidRPr="0088243E">
        <w:rPr>
          <w:rFonts w:ascii="Arial" w:hAnsi="Arial" w:cs="Arial"/>
          <w:color w:val="000000" w:themeColor="text1"/>
          <w:sz w:val="22"/>
          <w:szCs w:val="22"/>
          <w:lang w:eastAsia="en-US"/>
        </w:rPr>
        <w:t xml:space="preserve">.2 подходит для любого конкретного медицинского изделия для IVD, и производитель может не брать в рассмотрение любые из неприменимых к изделию стандартов. Любые </w:t>
      </w:r>
      <w:proofErr w:type="spellStart"/>
      <w:r w:rsidRPr="0088243E">
        <w:rPr>
          <w:rFonts w:ascii="Arial" w:hAnsi="Arial" w:cs="Arial"/>
          <w:color w:val="000000" w:themeColor="text1"/>
          <w:sz w:val="22"/>
          <w:szCs w:val="22"/>
          <w:lang w:eastAsia="en-US"/>
        </w:rPr>
        <w:t>референсные</w:t>
      </w:r>
      <w:proofErr w:type="spellEnd"/>
      <w:r w:rsidRPr="0088243E">
        <w:rPr>
          <w:rFonts w:ascii="Arial" w:hAnsi="Arial" w:cs="Arial"/>
          <w:color w:val="000000" w:themeColor="text1"/>
          <w:sz w:val="22"/>
          <w:szCs w:val="22"/>
          <w:lang w:eastAsia="en-US"/>
        </w:rPr>
        <w:t xml:space="preserve"> стандарты, предназначенные для использования, следует сверить с надёжным источником на предмет наличия последних вступивших в силу обновлений.</w:t>
      </w:r>
    </w:p>
    <w:p w14:paraId="1B451E00" w14:textId="77777777" w:rsidR="007F5730" w:rsidRPr="0088243E" w:rsidRDefault="007F5730" w:rsidP="00B33482">
      <w:pPr>
        <w:widowControl w:val="0"/>
        <w:suppressAutoHyphens w:val="0"/>
        <w:spacing w:line="360" w:lineRule="auto"/>
        <w:ind w:firstLine="709"/>
        <w:jc w:val="both"/>
        <w:rPr>
          <w:rFonts w:ascii="Arial" w:hAnsi="Arial" w:cs="Arial"/>
          <w:color w:val="000000" w:themeColor="text1"/>
          <w:sz w:val="22"/>
          <w:szCs w:val="22"/>
          <w:lang w:eastAsia="en-US"/>
        </w:rPr>
      </w:pPr>
      <w:r w:rsidRPr="0088243E">
        <w:rPr>
          <w:rFonts w:ascii="Arial" w:hAnsi="Arial" w:cs="Arial"/>
          <w:color w:val="000000" w:themeColor="text1"/>
          <w:sz w:val="22"/>
          <w:szCs w:val="22"/>
          <w:lang w:eastAsia="en-US"/>
        </w:rPr>
        <w:t>Стандарты, на которые ссылается большая часть важнейших принципов, потенциально применимы к большинству, если не ко всем, конкретных важнейших принципов в этой сфере. В тех случаях, когда стандарты охватывают только один или несколько конкретных важнейших принципов, ссылки делаются именно на релевантный важнейший принцип.</w:t>
      </w:r>
    </w:p>
    <w:p w14:paraId="459C9B59" w14:textId="77777777" w:rsidR="007F5730" w:rsidRPr="0088243E" w:rsidRDefault="007F5730" w:rsidP="00B33482">
      <w:pPr>
        <w:widowControl w:val="0"/>
        <w:suppressAutoHyphens w:val="0"/>
        <w:spacing w:line="360" w:lineRule="auto"/>
        <w:ind w:firstLine="709"/>
        <w:jc w:val="both"/>
        <w:rPr>
          <w:rFonts w:ascii="Arial" w:hAnsi="Arial" w:cs="Arial"/>
          <w:color w:val="000000" w:themeColor="text1"/>
          <w:sz w:val="22"/>
          <w:szCs w:val="22"/>
          <w:lang w:eastAsia="en-US"/>
        </w:rPr>
      </w:pPr>
      <w:r w:rsidRPr="0088243E">
        <w:rPr>
          <w:rFonts w:ascii="Arial" w:hAnsi="Arial" w:cs="Arial"/>
          <w:color w:val="000000" w:themeColor="text1"/>
          <w:sz w:val="22"/>
          <w:szCs w:val="22"/>
          <w:lang w:eastAsia="en-US"/>
        </w:rPr>
        <w:t xml:space="preserve">В </w:t>
      </w:r>
      <w:proofErr w:type="gramStart"/>
      <w:r w:rsidRPr="0088243E">
        <w:rPr>
          <w:rFonts w:ascii="Arial" w:hAnsi="Arial" w:cs="Arial"/>
          <w:color w:val="000000" w:themeColor="text1"/>
          <w:sz w:val="22"/>
          <w:szCs w:val="22"/>
          <w:lang w:eastAsia="en-US"/>
        </w:rPr>
        <w:t>этом</w:t>
      </w:r>
      <w:proofErr w:type="gramEnd"/>
      <w:r w:rsidRPr="0088243E">
        <w:rPr>
          <w:rFonts w:ascii="Arial" w:hAnsi="Arial" w:cs="Arial"/>
          <w:color w:val="000000" w:themeColor="text1"/>
          <w:sz w:val="22"/>
          <w:szCs w:val="22"/>
          <w:lang w:eastAsia="en-US"/>
        </w:rPr>
        <w:t xml:space="preserve"> приложении приведён ряд важных стандартов, которые могут применяться для демонстрации соответствия конкретным аспектам каждого связанного с ними важнейшего принципа. Стандарты, выбранные для этого приложения, не являются всеохватывающими. Указанные стандарты являются в основном международными стандартами, а локальные или национальные стандарты используются только в тех случаях, когда международные стандарты не существуют или не найдены. Многие международные стандарты соответствуют локальным или национальным стандартам, которые могли бы быть использованы. Другие могут быть доступны или находиться в стадии разработки стандарты, которые могут быть применены для демонстрации удовлетворения медицинским изделием для IVD всех соответствующих важнейших принципов.</w:t>
      </w:r>
    </w:p>
    <w:p w14:paraId="24008BC3" w14:textId="77777777" w:rsidR="007F5730" w:rsidRPr="0088243E" w:rsidRDefault="007F5730" w:rsidP="00B33482">
      <w:pPr>
        <w:widowControl w:val="0"/>
        <w:suppressAutoHyphens w:val="0"/>
        <w:spacing w:line="360" w:lineRule="auto"/>
        <w:ind w:firstLine="709"/>
        <w:jc w:val="both"/>
        <w:rPr>
          <w:rFonts w:ascii="Arial" w:hAnsi="Arial" w:cs="Arial"/>
          <w:color w:val="000000" w:themeColor="text1"/>
          <w:sz w:val="22"/>
          <w:szCs w:val="22"/>
          <w:lang w:eastAsia="en-US"/>
        </w:rPr>
      </w:pPr>
      <w:r w:rsidRPr="0088243E">
        <w:rPr>
          <w:rFonts w:ascii="Arial" w:hAnsi="Arial" w:cs="Arial"/>
          <w:color w:val="000000" w:themeColor="text1"/>
          <w:sz w:val="22"/>
          <w:szCs w:val="22"/>
          <w:lang w:eastAsia="en-US"/>
        </w:rPr>
        <w:t>Другие типы документов могли бы оказаться полезными для специалистов, в особенности для авторов стандартов.</w:t>
      </w:r>
    </w:p>
    <w:p w14:paraId="43FE76EE" w14:textId="77777777" w:rsidR="007F5730" w:rsidRPr="0088243E" w:rsidRDefault="007F5730" w:rsidP="00B33482">
      <w:pPr>
        <w:widowControl w:val="0"/>
        <w:suppressAutoHyphens w:val="0"/>
        <w:spacing w:line="360" w:lineRule="auto"/>
        <w:ind w:firstLine="709"/>
        <w:jc w:val="both"/>
        <w:rPr>
          <w:rFonts w:ascii="Arial" w:hAnsi="Arial" w:cs="Arial"/>
          <w:color w:val="000000" w:themeColor="text1"/>
          <w:sz w:val="22"/>
          <w:szCs w:val="22"/>
          <w:lang w:eastAsia="en-US"/>
        </w:rPr>
      </w:pPr>
      <w:r w:rsidRPr="0088243E">
        <w:rPr>
          <w:rFonts w:ascii="Arial" w:hAnsi="Arial" w:cs="Arial"/>
          <w:color w:val="000000" w:themeColor="text1"/>
          <w:sz w:val="22"/>
          <w:szCs w:val="22"/>
          <w:lang w:eastAsia="en-US"/>
        </w:rPr>
        <w:t>— ISO/IEC  Руководство 51.</w:t>
      </w:r>
    </w:p>
    <w:p w14:paraId="1425600E" w14:textId="77777777" w:rsidR="007F5730" w:rsidRPr="0088243E" w:rsidRDefault="007F5730" w:rsidP="00B33482">
      <w:pPr>
        <w:widowControl w:val="0"/>
        <w:suppressAutoHyphens w:val="0"/>
        <w:spacing w:line="360" w:lineRule="auto"/>
        <w:ind w:firstLine="709"/>
        <w:jc w:val="both"/>
        <w:rPr>
          <w:rFonts w:ascii="Arial" w:hAnsi="Arial" w:cs="Arial"/>
          <w:color w:val="000000" w:themeColor="text1"/>
          <w:sz w:val="22"/>
          <w:szCs w:val="22"/>
          <w:lang w:eastAsia="en-US"/>
        </w:rPr>
      </w:pPr>
      <w:r w:rsidRPr="0088243E">
        <w:rPr>
          <w:rFonts w:ascii="Arial" w:hAnsi="Arial" w:cs="Arial"/>
          <w:color w:val="000000" w:themeColor="text1"/>
          <w:sz w:val="22"/>
          <w:szCs w:val="22"/>
          <w:lang w:eastAsia="en-US"/>
        </w:rPr>
        <w:t>— ISO/IEC  Руководство 63.</w:t>
      </w:r>
    </w:p>
    <w:p w14:paraId="78E2B985" w14:textId="77777777" w:rsidR="007F5730" w:rsidRDefault="007F5730" w:rsidP="00B33482">
      <w:pPr>
        <w:widowControl w:val="0"/>
        <w:suppressAutoHyphens w:val="0"/>
        <w:spacing w:line="360" w:lineRule="auto"/>
        <w:ind w:firstLine="709"/>
        <w:jc w:val="both"/>
        <w:rPr>
          <w:rFonts w:ascii="Arial" w:hAnsi="Arial" w:cs="Arial"/>
          <w:color w:val="000000" w:themeColor="text1"/>
          <w:sz w:val="22"/>
          <w:szCs w:val="22"/>
          <w:lang w:eastAsia="en-US"/>
        </w:rPr>
      </w:pPr>
      <w:r w:rsidRPr="0088243E">
        <w:rPr>
          <w:rFonts w:ascii="Arial" w:hAnsi="Arial" w:cs="Arial"/>
          <w:color w:val="000000" w:themeColor="text1"/>
          <w:sz w:val="22"/>
          <w:szCs w:val="22"/>
          <w:lang w:eastAsia="en-US"/>
        </w:rPr>
        <w:t xml:space="preserve">Для целей настоящего документа термин "прогнозируемый" следует толковать как "прогнозируемый в разумных пределах", в соответствии с тем, как он используется в </w:t>
      </w:r>
      <w:r w:rsidRPr="0088243E">
        <w:rPr>
          <w:rFonts w:ascii="Arial" w:hAnsi="Arial" w:cs="Arial"/>
          <w:color w:val="000000" w:themeColor="text1"/>
          <w:sz w:val="22"/>
          <w:szCs w:val="22"/>
          <w:lang w:eastAsia="en-US"/>
        </w:rPr>
        <w:lastRenderedPageBreak/>
        <w:t>стандарте ISO 14971 и других соответствующих стандартах.</w:t>
      </w:r>
    </w:p>
    <w:p w14:paraId="138169DC" w14:textId="77777777" w:rsidR="0088243E" w:rsidRPr="0088243E" w:rsidRDefault="0088243E" w:rsidP="00B33482">
      <w:pPr>
        <w:widowControl w:val="0"/>
        <w:suppressAutoHyphens w:val="0"/>
        <w:spacing w:line="360" w:lineRule="auto"/>
        <w:ind w:firstLine="709"/>
        <w:jc w:val="both"/>
        <w:rPr>
          <w:rFonts w:ascii="Arial" w:hAnsi="Arial" w:cs="Arial"/>
          <w:color w:val="000000" w:themeColor="text1"/>
          <w:sz w:val="22"/>
          <w:szCs w:val="22"/>
          <w:lang w:eastAsia="en-US"/>
        </w:rPr>
      </w:pPr>
    </w:p>
    <w:p w14:paraId="2CF42B9D" w14:textId="5EC283E2" w:rsidR="007F5730" w:rsidRPr="0088243E" w:rsidRDefault="009025E4" w:rsidP="0088243E">
      <w:pPr>
        <w:widowControl w:val="0"/>
        <w:suppressAutoHyphens w:val="0"/>
        <w:spacing w:after="120" w:line="360" w:lineRule="auto"/>
        <w:ind w:firstLine="709"/>
        <w:jc w:val="both"/>
        <w:rPr>
          <w:rFonts w:ascii="Arial" w:hAnsi="Arial" w:cs="Arial"/>
          <w:b/>
          <w:bCs/>
          <w:color w:val="000000" w:themeColor="text1"/>
          <w:lang w:eastAsia="en-US"/>
        </w:rPr>
      </w:pPr>
      <w:r>
        <w:rPr>
          <w:rFonts w:ascii="Arial" w:hAnsi="Arial" w:cs="Arial"/>
          <w:b/>
          <w:bCs/>
          <w:color w:val="000000" w:themeColor="text1"/>
          <w:lang w:eastAsia="en-US"/>
        </w:rPr>
        <w:t>А</w:t>
      </w:r>
      <w:r w:rsidR="007F5730" w:rsidRPr="0088243E">
        <w:rPr>
          <w:rFonts w:ascii="Arial" w:hAnsi="Arial" w:cs="Arial"/>
          <w:b/>
          <w:bCs/>
          <w:color w:val="000000" w:themeColor="text1"/>
          <w:lang w:eastAsia="en-US"/>
        </w:rPr>
        <w:t>.2 Важнейшие принципы</w:t>
      </w:r>
    </w:p>
    <w:p w14:paraId="2E39E919" w14:textId="29E2B84B" w:rsidR="007F5730" w:rsidRPr="0088243E" w:rsidRDefault="007F5730" w:rsidP="00B33482">
      <w:pPr>
        <w:widowControl w:val="0"/>
        <w:suppressAutoHyphens w:val="0"/>
        <w:spacing w:line="360" w:lineRule="auto"/>
        <w:ind w:firstLine="709"/>
        <w:jc w:val="both"/>
        <w:rPr>
          <w:rFonts w:ascii="Arial" w:hAnsi="Arial" w:cs="Arial"/>
          <w:color w:val="000000" w:themeColor="text1"/>
          <w:sz w:val="22"/>
          <w:szCs w:val="22"/>
          <w:lang w:eastAsia="en-US"/>
        </w:rPr>
      </w:pPr>
      <w:r w:rsidRPr="0088243E">
        <w:rPr>
          <w:rFonts w:ascii="Arial" w:hAnsi="Arial" w:cs="Arial"/>
          <w:color w:val="000000" w:themeColor="text1"/>
          <w:sz w:val="22"/>
          <w:szCs w:val="22"/>
          <w:lang w:eastAsia="en-US"/>
        </w:rPr>
        <w:t xml:space="preserve">Таблица </w:t>
      </w:r>
      <w:r w:rsidR="009025E4">
        <w:rPr>
          <w:rFonts w:ascii="Arial" w:hAnsi="Arial" w:cs="Arial"/>
          <w:color w:val="000000" w:themeColor="text1"/>
          <w:sz w:val="22"/>
          <w:szCs w:val="22"/>
          <w:lang w:eastAsia="en-US"/>
        </w:rPr>
        <w:t>А</w:t>
      </w:r>
      <w:r w:rsidRPr="0088243E">
        <w:rPr>
          <w:rFonts w:ascii="Arial" w:hAnsi="Arial" w:cs="Arial"/>
          <w:color w:val="000000" w:themeColor="text1"/>
          <w:sz w:val="22"/>
          <w:szCs w:val="22"/>
          <w:lang w:eastAsia="en-US"/>
        </w:rPr>
        <w:t>.1 содержит общие принципы, применимые для всех медицинских изделий.</w:t>
      </w:r>
    </w:p>
    <w:p w14:paraId="7EB02D5C" w14:textId="0EBF6296" w:rsidR="007F5730" w:rsidRPr="0088243E" w:rsidRDefault="007F5730" w:rsidP="00B33482">
      <w:pPr>
        <w:widowControl w:val="0"/>
        <w:suppressAutoHyphens w:val="0"/>
        <w:spacing w:line="360" w:lineRule="auto"/>
        <w:jc w:val="both"/>
        <w:rPr>
          <w:rFonts w:ascii="Arial" w:hAnsi="Arial" w:cs="Arial"/>
          <w:b/>
          <w:bCs/>
          <w:color w:val="000000" w:themeColor="text1"/>
          <w:sz w:val="22"/>
          <w:szCs w:val="22"/>
          <w:lang w:eastAsia="en-US"/>
        </w:rPr>
      </w:pPr>
      <w:r w:rsidRPr="0088243E">
        <w:rPr>
          <w:rFonts w:ascii="Arial" w:hAnsi="Arial" w:cs="Arial"/>
          <w:color w:val="000000" w:themeColor="text1"/>
          <w:sz w:val="22"/>
          <w:szCs w:val="22"/>
          <w:lang w:eastAsia="en-US"/>
        </w:rPr>
        <w:t xml:space="preserve">Таблица </w:t>
      </w:r>
      <w:r w:rsidR="009025E4">
        <w:rPr>
          <w:rFonts w:ascii="Arial" w:hAnsi="Arial" w:cs="Arial"/>
          <w:color w:val="000000" w:themeColor="text1"/>
          <w:sz w:val="22"/>
          <w:szCs w:val="22"/>
          <w:lang w:eastAsia="en-US"/>
        </w:rPr>
        <w:t>А</w:t>
      </w:r>
      <w:r w:rsidRPr="0088243E">
        <w:rPr>
          <w:rFonts w:ascii="Arial" w:hAnsi="Arial" w:cs="Arial"/>
          <w:color w:val="000000" w:themeColor="text1"/>
          <w:sz w:val="22"/>
          <w:szCs w:val="22"/>
          <w:lang w:eastAsia="en-US"/>
        </w:rPr>
        <w:t>.2 содержит дополнительные принципы, применимые для медицинских изделий для IVD.</w:t>
      </w:r>
      <w:r w:rsidRPr="0088243E">
        <w:rPr>
          <w:rFonts w:ascii="Arial" w:hAnsi="Arial" w:cs="Arial"/>
          <w:b/>
          <w:bCs/>
          <w:color w:val="000000" w:themeColor="text1"/>
          <w:sz w:val="22"/>
          <w:szCs w:val="22"/>
          <w:lang w:eastAsia="en-US"/>
        </w:rPr>
        <w:tab/>
      </w:r>
    </w:p>
    <w:p w14:paraId="47C914FD" w14:textId="77777777" w:rsidR="007F5730" w:rsidRPr="00353278" w:rsidRDefault="007F5730" w:rsidP="00B33482">
      <w:pPr>
        <w:widowControl w:val="0"/>
        <w:suppressAutoHyphens w:val="0"/>
        <w:spacing w:line="360" w:lineRule="auto"/>
        <w:ind w:firstLine="709"/>
        <w:jc w:val="both"/>
        <w:rPr>
          <w:rFonts w:ascii="Arial" w:hAnsi="Arial" w:cs="Arial"/>
          <w:b/>
          <w:bCs/>
          <w:color w:val="000000" w:themeColor="text1"/>
          <w:lang w:eastAsia="en-US"/>
        </w:rPr>
      </w:pPr>
    </w:p>
    <w:p w14:paraId="0836FD6A" w14:textId="2FE028C3" w:rsidR="007F5730" w:rsidRPr="00B33482" w:rsidRDefault="007F5730" w:rsidP="0088243E">
      <w:pPr>
        <w:tabs>
          <w:tab w:val="left" w:pos="3778"/>
        </w:tabs>
        <w:suppressAutoHyphens w:val="0"/>
        <w:spacing w:line="259" w:lineRule="auto"/>
        <w:jc w:val="both"/>
        <w:rPr>
          <w:rFonts w:ascii="Arial" w:hAnsi="Arial" w:cs="Arial"/>
          <w:bCs/>
          <w:color w:val="000000" w:themeColor="text1"/>
          <w:lang w:eastAsia="en-US"/>
        </w:rPr>
      </w:pPr>
      <w:r w:rsidRPr="0088243E">
        <w:rPr>
          <w:rFonts w:ascii="Arial" w:hAnsi="Arial" w:cs="Arial"/>
          <w:bCs/>
          <w:color w:val="000000" w:themeColor="text1"/>
          <w:spacing w:val="40"/>
          <w:lang w:eastAsia="en-US"/>
        </w:rPr>
        <w:t>Таблица</w:t>
      </w:r>
      <w:r w:rsidRPr="00B33482">
        <w:rPr>
          <w:rFonts w:ascii="Arial" w:hAnsi="Arial" w:cs="Arial"/>
          <w:bCs/>
          <w:color w:val="000000" w:themeColor="text1"/>
          <w:lang w:eastAsia="en-US"/>
        </w:rPr>
        <w:t xml:space="preserve"> </w:t>
      </w:r>
      <w:r w:rsidR="009025E4">
        <w:rPr>
          <w:rFonts w:ascii="Arial" w:hAnsi="Arial" w:cs="Arial"/>
          <w:bCs/>
          <w:color w:val="000000" w:themeColor="text1"/>
          <w:lang w:eastAsia="en-US"/>
        </w:rPr>
        <w:t>А</w:t>
      </w:r>
      <w:r w:rsidRPr="00B33482">
        <w:rPr>
          <w:rFonts w:ascii="Arial" w:hAnsi="Arial" w:cs="Arial"/>
          <w:bCs/>
          <w:color w:val="000000" w:themeColor="text1"/>
          <w:lang w:eastAsia="en-US"/>
        </w:rPr>
        <w:t>.1 — Общие принципы, применимые для всех медицинских изделий</w:t>
      </w:r>
    </w:p>
    <w:p w14:paraId="40A47445" w14:textId="77777777" w:rsidR="007F5730" w:rsidRPr="00353278" w:rsidRDefault="007F5730" w:rsidP="007F5730">
      <w:pPr>
        <w:suppressAutoHyphens w:val="0"/>
        <w:spacing w:after="5" w:line="140" w:lineRule="exact"/>
        <w:rPr>
          <w:rFonts w:ascii="Arial" w:hAnsi="Arial" w:cs="Arial"/>
          <w:color w:val="000000" w:themeColor="text1"/>
          <w:lang w:eastAsia="en-US"/>
        </w:rPr>
      </w:pPr>
    </w:p>
    <w:tbl>
      <w:tblPr>
        <w:tblW w:w="9619" w:type="dxa"/>
        <w:tblInd w:w="10" w:type="dxa"/>
        <w:tblCellMar>
          <w:left w:w="0" w:type="dxa"/>
          <w:right w:w="0" w:type="dxa"/>
        </w:tblCellMar>
        <w:tblLook w:val="04A0" w:firstRow="1" w:lastRow="0" w:firstColumn="1" w:lastColumn="0" w:noHBand="0" w:noVBand="1"/>
      </w:tblPr>
      <w:tblGrid>
        <w:gridCol w:w="984"/>
        <w:gridCol w:w="6737"/>
        <w:gridCol w:w="1898"/>
      </w:tblGrid>
      <w:tr w:rsidR="00353278" w:rsidRPr="00B33482" w14:paraId="5F5F1E52" w14:textId="77777777" w:rsidTr="0088243E">
        <w:trPr>
          <w:cantSplit/>
          <w:trHeight w:hRule="exact" w:val="1271"/>
          <w:tblHeader/>
        </w:trPr>
        <w:tc>
          <w:tcPr>
            <w:tcW w:w="554" w:type="dxa"/>
            <w:tcBorders>
              <w:top w:val="single" w:sz="8" w:space="0" w:color="231F20"/>
              <w:left w:val="single" w:sz="8" w:space="0" w:color="231F20"/>
              <w:bottom w:val="double" w:sz="4" w:space="0" w:color="auto"/>
              <w:right w:val="single" w:sz="4" w:space="0" w:color="231F20"/>
            </w:tcBorders>
            <w:tcMar>
              <w:top w:w="0" w:type="dxa"/>
              <w:left w:w="0" w:type="dxa"/>
              <w:bottom w:w="0" w:type="dxa"/>
              <w:right w:w="0" w:type="dxa"/>
            </w:tcMar>
            <w:vAlign w:val="center"/>
          </w:tcPr>
          <w:p w14:paraId="000D4DB7" w14:textId="77777777" w:rsidR="007F5730" w:rsidRPr="00B33482" w:rsidRDefault="007F5730" w:rsidP="007F5730">
            <w:pPr>
              <w:widowControl w:val="0"/>
              <w:suppressAutoHyphens w:val="0"/>
              <w:spacing w:line="360" w:lineRule="auto"/>
              <w:ind w:right="81"/>
              <w:jc w:val="center"/>
              <w:rPr>
                <w:rFonts w:ascii="Arial" w:hAnsi="Arial" w:cs="Arial"/>
                <w:bCs/>
                <w:color w:val="000000" w:themeColor="text1"/>
                <w:sz w:val="20"/>
                <w:szCs w:val="20"/>
                <w:lang w:val="en-US" w:eastAsia="en-US"/>
              </w:rPr>
            </w:pPr>
            <w:r w:rsidRPr="00B33482">
              <w:rPr>
                <w:rFonts w:ascii="Arial" w:hAnsi="Arial" w:cs="Arial"/>
                <w:bCs/>
                <w:color w:val="000000" w:themeColor="text1"/>
                <w:sz w:val="20"/>
                <w:szCs w:val="20"/>
                <w:lang w:eastAsia="en-US"/>
              </w:rPr>
              <w:t>Номер принципа</w:t>
            </w:r>
          </w:p>
        </w:tc>
        <w:tc>
          <w:tcPr>
            <w:tcW w:w="7081" w:type="dxa"/>
            <w:tcBorders>
              <w:top w:val="single" w:sz="8" w:space="0" w:color="231F20"/>
              <w:left w:val="single" w:sz="4" w:space="0" w:color="231F20"/>
              <w:bottom w:val="double" w:sz="4" w:space="0" w:color="auto"/>
              <w:right w:val="single" w:sz="4" w:space="0" w:color="231F20"/>
            </w:tcBorders>
            <w:tcMar>
              <w:top w:w="0" w:type="dxa"/>
              <w:left w:w="0" w:type="dxa"/>
              <w:bottom w:w="0" w:type="dxa"/>
              <w:right w:w="0" w:type="dxa"/>
            </w:tcMar>
            <w:vAlign w:val="center"/>
          </w:tcPr>
          <w:p w14:paraId="196B265F" w14:textId="77777777" w:rsidR="007F5730" w:rsidRPr="00B33482" w:rsidRDefault="007F5730" w:rsidP="007F5730">
            <w:pPr>
              <w:widowControl w:val="0"/>
              <w:suppressAutoHyphens w:val="0"/>
              <w:spacing w:line="360" w:lineRule="auto"/>
              <w:ind w:right="133"/>
              <w:jc w:val="center"/>
              <w:rPr>
                <w:rFonts w:ascii="Arial" w:hAnsi="Arial" w:cs="Arial"/>
                <w:bCs/>
                <w:color w:val="000000" w:themeColor="text1"/>
                <w:sz w:val="20"/>
                <w:szCs w:val="20"/>
                <w:lang w:eastAsia="en-US"/>
              </w:rPr>
            </w:pPr>
            <w:r w:rsidRPr="00B33482">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984" w:type="dxa"/>
            <w:tcBorders>
              <w:top w:val="single" w:sz="8" w:space="0" w:color="231F20"/>
              <w:left w:val="single" w:sz="4" w:space="0" w:color="231F20"/>
              <w:bottom w:val="double" w:sz="4" w:space="0" w:color="auto"/>
              <w:right w:val="single" w:sz="8" w:space="0" w:color="231F20"/>
            </w:tcBorders>
            <w:tcMar>
              <w:top w:w="0" w:type="dxa"/>
              <w:left w:w="0" w:type="dxa"/>
              <w:bottom w:w="0" w:type="dxa"/>
              <w:right w:w="0" w:type="dxa"/>
            </w:tcMar>
            <w:vAlign w:val="center"/>
          </w:tcPr>
          <w:p w14:paraId="3EABC987" w14:textId="77777777" w:rsidR="007F5730" w:rsidRPr="00B33482" w:rsidRDefault="007F5730" w:rsidP="007F5730">
            <w:pPr>
              <w:widowControl w:val="0"/>
              <w:suppressAutoHyphens w:val="0"/>
              <w:spacing w:line="360" w:lineRule="auto"/>
              <w:jc w:val="center"/>
              <w:rPr>
                <w:rFonts w:ascii="Arial" w:hAnsi="Arial" w:cs="Arial"/>
                <w:color w:val="000000" w:themeColor="text1"/>
                <w:position w:val="4"/>
                <w:sz w:val="20"/>
                <w:szCs w:val="20"/>
                <w:vertAlign w:val="superscript"/>
                <w:lang w:val="en-US" w:eastAsia="en-US"/>
              </w:rPr>
            </w:pPr>
            <w:r w:rsidRPr="00B33482">
              <w:rPr>
                <w:rFonts w:ascii="Arial" w:hAnsi="Arial" w:cs="Arial"/>
                <w:bCs/>
                <w:color w:val="000000" w:themeColor="text1"/>
                <w:sz w:val="20"/>
                <w:szCs w:val="20"/>
                <w:lang w:eastAsia="en-US"/>
              </w:rPr>
              <w:t>Ссылки</w:t>
            </w:r>
          </w:p>
        </w:tc>
      </w:tr>
      <w:tr w:rsidR="00353278" w:rsidRPr="00353278" w14:paraId="4955A09A" w14:textId="77777777" w:rsidTr="0088243E">
        <w:trPr>
          <w:cantSplit/>
          <w:trHeight w:hRule="exact" w:val="5684"/>
        </w:trPr>
        <w:tc>
          <w:tcPr>
            <w:tcW w:w="554" w:type="dxa"/>
            <w:vMerge w:val="restart"/>
            <w:tcBorders>
              <w:top w:val="double" w:sz="4" w:space="0" w:color="auto"/>
              <w:left w:val="single" w:sz="8" w:space="0" w:color="231F20"/>
              <w:right w:val="single" w:sz="4" w:space="0" w:color="231F20"/>
            </w:tcBorders>
            <w:tcMar>
              <w:top w:w="0" w:type="dxa"/>
              <w:left w:w="0" w:type="dxa"/>
              <w:bottom w:w="0" w:type="dxa"/>
              <w:right w:w="0" w:type="dxa"/>
            </w:tcMar>
          </w:tcPr>
          <w:p w14:paraId="5F1B1517" w14:textId="77777777" w:rsidR="007F5730" w:rsidRPr="00353278" w:rsidRDefault="007F5730" w:rsidP="007F5730">
            <w:pPr>
              <w:widowControl w:val="0"/>
              <w:suppressAutoHyphens w:val="0"/>
              <w:spacing w:line="360" w:lineRule="auto"/>
              <w:ind w:right="27"/>
              <w:rPr>
                <w:rFonts w:ascii="Arial" w:hAnsi="Arial" w:cs="Arial"/>
                <w:color w:val="000000" w:themeColor="text1"/>
                <w:sz w:val="22"/>
                <w:lang w:val="en-US" w:eastAsia="en-US"/>
              </w:rPr>
            </w:pPr>
            <w:r w:rsidRPr="00353278">
              <w:rPr>
                <w:rFonts w:ascii="Arial" w:hAnsi="Arial" w:cs="Arial"/>
                <w:color w:val="000000" w:themeColor="text1"/>
                <w:sz w:val="22"/>
                <w:lang w:eastAsia="en-US"/>
              </w:rPr>
              <w:t>1</w:t>
            </w:r>
          </w:p>
        </w:tc>
        <w:tc>
          <w:tcPr>
            <w:tcW w:w="7081" w:type="dxa"/>
            <w:tcBorders>
              <w:top w:val="double" w:sz="4" w:space="0" w:color="auto"/>
              <w:left w:val="single" w:sz="4" w:space="0" w:color="231F20"/>
              <w:bottom w:val="single" w:sz="4" w:space="0" w:color="231F20"/>
              <w:right w:val="single" w:sz="4" w:space="0" w:color="231F20"/>
            </w:tcBorders>
            <w:tcMar>
              <w:top w:w="0" w:type="dxa"/>
              <w:left w:w="0" w:type="dxa"/>
              <w:bottom w:w="0" w:type="dxa"/>
              <w:right w:w="0" w:type="dxa"/>
            </w:tcMar>
          </w:tcPr>
          <w:p w14:paraId="2D050360" w14:textId="77777777" w:rsidR="007F5730" w:rsidRPr="00353278" w:rsidRDefault="007F5730" w:rsidP="007F5730">
            <w:pPr>
              <w:suppressAutoHyphens w:val="0"/>
              <w:spacing w:line="360" w:lineRule="auto"/>
              <w:ind w:right="141"/>
              <w:jc w:val="both"/>
              <w:rPr>
                <w:rFonts w:ascii="Arial" w:hAnsi="Arial" w:cs="Arial"/>
                <w:color w:val="000000" w:themeColor="text1"/>
                <w:sz w:val="22"/>
                <w:lang w:eastAsia="en-US"/>
              </w:rPr>
            </w:pPr>
            <w:proofErr w:type="gramStart"/>
            <w:r w:rsidRPr="00353278">
              <w:rPr>
                <w:rFonts w:ascii="Arial" w:hAnsi="Arial" w:cs="Arial"/>
                <w:color w:val="000000" w:themeColor="text1"/>
                <w:sz w:val="22"/>
                <w:lang w:eastAsia="en-US"/>
              </w:rPr>
              <w:t>Медицинское устройство следует спроектировать и изготовить таким образом, чтобы при применении в предусмотренных условиях, для предусмотренных целей и, если актуально, с использованием технических знаний, опыта, образования или подготовки, а также состояния здоровья и физических возможностей предполагаемых пользователей оно выполняло свои функции, предусмотренные изготовителем, и не ставило под угрозу клиническое состояние или безопасность пациентов, или безопасность и здоровье пользователей, или других</w:t>
            </w:r>
            <w:proofErr w:type="gramEnd"/>
            <w:r w:rsidRPr="00353278">
              <w:rPr>
                <w:rFonts w:ascii="Arial" w:hAnsi="Arial" w:cs="Arial"/>
                <w:color w:val="000000" w:themeColor="text1"/>
                <w:sz w:val="22"/>
                <w:lang w:eastAsia="en-US"/>
              </w:rPr>
              <w:t xml:space="preserve"> лиц, если они задействованы, при условии, что любые риски, которые могут быть связаны с использованием данного устройства, являются приемлемыми, не превосходят пользу для пациента и совместимы с высоким уровнем защиты здоровья и соблюдения безопасности.</w:t>
            </w:r>
          </w:p>
          <w:p w14:paraId="345F428E" w14:textId="77777777" w:rsidR="007F5730" w:rsidRPr="00353278" w:rsidRDefault="007F5730" w:rsidP="007F5730">
            <w:pPr>
              <w:suppressAutoHyphens w:val="0"/>
              <w:spacing w:line="360" w:lineRule="auto"/>
              <w:ind w:right="141"/>
              <w:jc w:val="both"/>
              <w:rPr>
                <w:rFonts w:ascii="Arial" w:hAnsi="Arial" w:cs="Arial"/>
                <w:color w:val="000000" w:themeColor="text1"/>
                <w:sz w:val="22"/>
                <w:lang w:eastAsia="en-US"/>
              </w:rPr>
            </w:pPr>
            <w:r w:rsidRPr="00353278">
              <w:rPr>
                <w:rFonts w:ascii="Arial" w:hAnsi="Arial" w:cs="Arial"/>
                <w:color w:val="000000" w:themeColor="text1"/>
                <w:sz w:val="22"/>
                <w:lang w:eastAsia="en-US"/>
              </w:rPr>
              <w:t>В том числе должно достигаться следующее:</w:t>
            </w:r>
          </w:p>
        </w:tc>
        <w:tc>
          <w:tcPr>
            <w:tcW w:w="1984" w:type="dxa"/>
            <w:tcBorders>
              <w:top w:val="double" w:sz="4" w:space="0" w:color="auto"/>
              <w:left w:val="single" w:sz="4" w:space="0" w:color="231F20"/>
              <w:bottom w:val="single" w:sz="4" w:space="0" w:color="231F20"/>
              <w:right w:val="single" w:sz="8" w:space="0" w:color="231F20"/>
            </w:tcBorders>
            <w:tcMar>
              <w:top w:w="0" w:type="dxa"/>
              <w:left w:w="0" w:type="dxa"/>
              <w:bottom w:w="0" w:type="dxa"/>
              <w:right w:w="0" w:type="dxa"/>
            </w:tcMar>
          </w:tcPr>
          <w:p w14:paraId="458922C5"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 xml:space="preserve">ISO 13485 </w:t>
            </w:r>
          </w:p>
          <w:p w14:paraId="3907A999"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ISO 14971</w:t>
            </w:r>
          </w:p>
          <w:p w14:paraId="760217BD"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МЭК 61010-2-101</w:t>
            </w:r>
          </w:p>
        </w:tc>
      </w:tr>
      <w:tr w:rsidR="00353278" w:rsidRPr="00D63DFD" w14:paraId="3145FD49" w14:textId="77777777" w:rsidTr="00B33482">
        <w:trPr>
          <w:cantSplit/>
          <w:trHeight w:hRule="exact" w:val="2415"/>
        </w:trPr>
        <w:tc>
          <w:tcPr>
            <w:tcW w:w="554" w:type="dxa"/>
            <w:vMerge/>
            <w:tcBorders>
              <w:left w:val="single" w:sz="8" w:space="0" w:color="231F20"/>
              <w:right w:val="single" w:sz="4" w:space="0" w:color="231F20"/>
            </w:tcBorders>
            <w:tcMar>
              <w:top w:w="0" w:type="dxa"/>
              <w:left w:w="0" w:type="dxa"/>
              <w:bottom w:w="0" w:type="dxa"/>
              <w:right w:w="0" w:type="dxa"/>
            </w:tcMar>
          </w:tcPr>
          <w:p w14:paraId="74FEFFFF" w14:textId="77777777" w:rsidR="007F5730" w:rsidRPr="00353278" w:rsidRDefault="007F5730" w:rsidP="007F5730">
            <w:pPr>
              <w:suppressAutoHyphens w:val="0"/>
              <w:spacing w:line="360" w:lineRule="auto"/>
              <w:rPr>
                <w:rFonts w:ascii="Arial" w:hAnsi="Arial" w:cs="Arial"/>
                <w:color w:val="000000" w:themeColor="text1"/>
                <w:sz w:val="22"/>
                <w:lang w:val="en-US" w:eastAsia="en-US"/>
              </w:rPr>
            </w:pPr>
          </w:p>
        </w:tc>
        <w:tc>
          <w:tcPr>
            <w:tcW w:w="7081"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5AFC17C" w14:textId="77777777" w:rsidR="007F5730" w:rsidRPr="00353278" w:rsidRDefault="007F5730" w:rsidP="007F5730">
            <w:pPr>
              <w:suppressAutoHyphens w:val="0"/>
              <w:spacing w:line="360" w:lineRule="auto"/>
              <w:ind w:right="141"/>
              <w:jc w:val="both"/>
              <w:rPr>
                <w:rFonts w:ascii="Arial" w:hAnsi="Arial" w:cs="Arial"/>
                <w:color w:val="000000" w:themeColor="text1"/>
                <w:sz w:val="22"/>
                <w:lang w:eastAsia="en-US"/>
              </w:rPr>
            </w:pPr>
            <w:r w:rsidRPr="00353278">
              <w:rPr>
                <w:rFonts w:ascii="Arial" w:hAnsi="Arial" w:cs="Arial"/>
                <w:color w:val="000000" w:themeColor="text1"/>
                <w:sz w:val="22"/>
                <w:lang w:eastAsia="en-US"/>
              </w:rPr>
              <w:t>a)     снижение, насколько это практически осуществимо и целесообразно, риска ошибки эксплуатации, обусловленного конструкцией средства взаимодействия с пользователем медицинского изделия и средой, в которой предполагается медицинское изделие использовать (конструкция для обеспечения безопасности пациента);</w:t>
            </w:r>
          </w:p>
        </w:tc>
        <w:tc>
          <w:tcPr>
            <w:tcW w:w="1984"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29EA8F5"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AAMI HE75 </w:t>
            </w:r>
          </w:p>
          <w:p w14:paraId="4BC4A308"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ISO 14971 </w:t>
            </w:r>
          </w:p>
          <w:p w14:paraId="51AF56A0"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МЭК</w:t>
            </w:r>
            <w:r w:rsidRPr="00353278">
              <w:rPr>
                <w:rFonts w:ascii="Arial" w:hAnsi="Arial" w:cs="Arial"/>
                <w:color w:val="000000" w:themeColor="text1"/>
                <w:sz w:val="22"/>
                <w:lang w:val="en-US" w:eastAsia="en-US"/>
              </w:rPr>
              <w:t xml:space="preserve"> 62366-1 </w:t>
            </w:r>
          </w:p>
          <w:p w14:paraId="4E9B2778"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МЭК</w:t>
            </w:r>
            <w:r w:rsidRPr="00353278">
              <w:rPr>
                <w:rFonts w:ascii="Arial" w:hAnsi="Arial" w:cs="Arial"/>
                <w:color w:val="000000" w:themeColor="text1"/>
                <w:sz w:val="22"/>
                <w:lang w:val="en-US" w:eastAsia="en-US"/>
              </w:rPr>
              <w:t xml:space="preserve"> 62366-2</w:t>
            </w:r>
          </w:p>
        </w:tc>
      </w:tr>
    </w:tbl>
    <w:p w14:paraId="6512B96D" w14:textId="77777777" w:rsidR="007F5730" w:rsidRPr="00353278" w:rsidRDefault="007F5730" w:rsidP="007F5730">
      <w:pPr>
        <w:suppressAutoHyphens w:val="0"/>
        <w:spacing w:line="259" w:lineRule="auto"/>
        <w:rPr>
          <w:rFonts w:ascii="Calibri" w:hAnsi="Calibri" w:cs="Calibri"/>
          <w:color w:val="000000" w:themeColor="text1"/>
          <w:sz w:val="22"/>
          <w:szCs w:val="22"/>
          <w:lang w:val="en-US" w:eastAsia="en-US"/>
        </w:rPr>
      </w:pPr>
    </w:p>
    <w:p w14:paraId="1A60779F" w14:textId="77777777" w:rsidR="007F5730" w:rsidRPr="00353278" w:rsidRDefault="007F5730" w:rsidP="007F5730">
      <w:pPr>
        <w:suppressAutoHyphens w:val="0"/>
        <w:spacing w:line="259" w:lineRule="auto"/>
        <w:rPr>
          <w:rFonts w:ascii="Calibri" w:hAnsi="Calibri" w:cs="Calibri"/>
          <w:color w:val="000000" w:themeColor="text1"/>
          <w:sz w:val="22"/>
          <w:szCs w:val="22"/>
          <w:lang w:val="en-US" w:eastAsia="en-US"/>
        </w:rPr>
      </w:pPr>
      <w:r w:rsidRPr="00353278">
        <w:rPr>
          <w:rFonts w:ascii="Calibri" w:hAnsi="Calibri" w:cs="Calibri"/>
          <w:color w:val="000000" w:themeColor="text1"/>
          <w:sz w:val="22"/>
          <w:szCs w:val="22"/>
          <w:lang w:val="en-US" w:eastAsia="en-US"/>
        </w:rPr>
        <w:br w:type="page"/>
      </w:r>
    </w:p>
    <w:p w14:paraId="01D9CD42" w14:textId="2504927D" w:rsidR="007F5730" w:rsidRDefault="0088243E" w:rsidP="008166C2">
      <w:pPr>
        <w:suppressAutoHyphens w:val="0"/>
        <w:spacing w:line="259" w:lineRule="auto"/>
        <w:rPr>
          <w:rFonts w:ascii="Arial" w:hAnsi="Arial" w:cs="Arial"/>
          <w:i/>
          <w:color w:val="000000" w:themeColor="text1"/>
          <w:sz w:val="22"/>
          <w:szCs w:val="22"/>
          <w:lang w:eastAsia="en-US"/>
        </w:rPr>
      </w:pPr>
      <w:r w:rsidRPr="0088243E">
        <w:rPr>
          <w:rFonts w:ascii="Arial" w:hAnsi="Arial" w:cs="Arial"/>
          <w:i/>
          <w:color w:val="000000" w:themeColor="text1"/>
          <w:sz w:val="22"/>
          <w:szCs w:val="22"/>
          <w:lang w:eastAsia="en-US"/>
        </w:rPr>
        <w:lastRenderedPageBreak/>
        <w:t xml:space="preserve">Продолжение таблицы </w:t>
      </w:r>
      <w:r w:rsidR="009025E4">
        <w:rPr>
          <w:rFonts w:ascii="Arial" w:hAnsi="Arial" w:cs="Arial"/>
          <w:i/>
          <w:color w:val="000000" w:themeColor="text1"/>
          <w:sz w:val="22"/>
          <w:szCs w:val="22"/>
          <w:lang w:eastAsia="en-US"/>
        </w:rPr>
        <w:t>А</w:t>
      </w:r>
      <w:r w:rsidRPr="0088243E">
        <w:rPr>
          <w:rFonts w:ascii="Arial" w:hAnsi="Arial" w:cs="Arial"/>
          <w:i/>
          <w:color w:val="000000" w:themeColor="text1"/>
          <w:sz w:val="22"/>
          <w:szCs w:val="22"/>
          <w:lang w:eastAsia="en-US"/>
        </w:rPr>
        <w:t>.1</w:t>
      </w:r>
    </w:p>
    <w:tbl>
      <w:tblPr>
        <w:tblW w:w="9645" w:type="dxa"/>
        <w:tblInd w:w="10" w:type="dxa"/>
        <w:tblCellMar>
          <w:left w:w="0" w:type="dxa"/>
          <w:right w:w="0" w:type="dxa"/>
        </w:tblCellMar>
        <w:tblLook w:val="04A0" w:firstRow="1" w:lastRow="0" w:firstColumn="1" w:lastColumn="0" w:noHBand="0" w:noVBand="1"/>
      </w:tblPr>
      <w:tblGrid>
        <w:gridCol w:w="984"/>
        <w:gridCol w:w="9"/>
        <w:gridCol w:w="6724"/>
        <w:gridCol w:w="21"/>
        <w:gridCol w:w="1881"/>
        <w:gridCol w:w="26"/>
      </w:tblGrid>
      <w:tr w:rsidR="0088243E" w:rsidRPr="00B33482" w14:paraId="0EC0C271" w14:textId="77777777" w:rsidTr="0088243E">
        <w:trPr>
          <w:gridAfter w:val="1"/>
          <w:wAfter w:w="26" w:type="dxa"/>
          <w:cantSplit/>
          <w:trHeight w:hRule="exact" w:val="1271"/>
          <w:tblHeader/>
        </w:trPr>
        <w:tc>
          <w:tcPr>
            <w:tcW w:w="984" w:type="dxa"/>
            <w:tcBorders>
              <w:top w:val="single" w:sz="8" w:space="0" w:color="231F20"/>
              <w:left w:val="single" w:sz="8" w:space="0" w:color="231F20"/>
              <w:bottom w:val="double" w:sz="4" w:space="0" w:color="auto"/>
              <w:right w:val="single" w:sz="4" w:space="0" w:color="231F20"/>
            </w:tcBorders>
            <w:tcMar>
              <w:top w:w="0" w:type="dxa"/>
              <w:left w:w="0" w:type="dxa"/>
              <w:bottom w:w="0" w:type="dxa"/>
              <w:right w:w="0" w:type="dxa"/>
            </w:tcMar>
            <w:vAlign w:val="center"/>
          </w:tcPr>
          <w:p w14:paraId="1030034B" w14:textId="77777777" w:rsidR="0088243E" w:rsidRPr="00B33482" w:rsidRDefault="0088243E" w:rsidP="009025E4">
            <w:pPr>
              <w:widowControl w:val="0"/>
              <w:suppressAutoHyphens w:val="0"/>
              <w:spacing w:line="360" w:lineRule="auto"/>
              <w:ind w:right="81"/>
              <w:jc w:val="center"/>
              <w:rPr>
                <w:rFonts w:ascii="Arial" w:hAnsi="Arial" w:cs="Arial"/>
                <w:bCs/>
                <w:color w:val="000000" w:themeColor="text1"/>
                <w:sz w:val="20"/>
                <w:szCs w:val="20"/>
                <w:lang w:val="en-US" w:eastAsia="en-US"/>
              </w:rPr>
            </w:pPr>
            <w:r w:rsidRPr="00B33482">
              <w:rPr>
                <w:rFonts w:ascii="Arial" w:hAnsi="Arial" w:cs="Arial"/>
                <w:bCs/>
                <w:color w:val="000000" w:themeColor="text1"/>
                <w:sz w:val="20"/>
                <w:szCs w:val="20"/>
                <w:lang w:eastAsia="en-US"/>
              </w:rPr>
              <w:t>Номер принципа</w:t>
            </w:r>
          </w:p>
        </w:tc>
        <w:tc>
          <w:tcPr>
            <w:tcW w:w="6733" w:type="dxa"/>
            <w:gridSpan w:val="2"/>
            <w:tcBorders>
              <w:top w:val="single" w:sz="8" w:space="0" w:color="231F20"/>
              <w:left w:val="single" w:sz="4" w:space="0" w:color="231F20"/>
              <w:bottom w:val="double" w:sz="4" w:space="0" w:color="auto"/>
              <w:right w:val="single" w:sz="4" w:space="0" w:color="231F20"/>
            </w:tcBorders>
            <w:tcMar>
              <w:top w:w="0" w:type="dxa"/>
              <w:left w:w="0" w:type="dxa"/>
              <w:bottom w:w="0" w:type="dxa"/>
              <w:right w:w="0" w:type="dxa"/>
            </w:tcMar>
            <w:vAlign w:val="center"/>
          </w:tcPr>
          <w:p w14:paraId="1CFB0208" w14:textId="77777777" w:rsidR="0088243E" w:rsidRPr="00B33482" w:rsidRDefault="0088243E" w:rsidP="009025E4">
            <w:pPr>
              <w:widowControl w:val="0"/>
              <w:suppressAutoHyphens w:val="0"/>
              <w:spacing w:line="360" w:lineRule="auto"/>
              <w:ind w:right="133"/>
              <w:jc w:val="center"/>
              <w:rPr>
                <w:rFonts w:ascii="Arial" w:hAnsi="Arial" w:cs="Arial"/>
                <w:bCs/>
                <w:color w:val="000000" w:themeColor="text1"/>
                <w:sz w:val="20"/>
                <w:szCs w:val="20"/>
                <w:lang w:eastAsia="en-US"/>
              </w:rPr>
            </w:pPr>
            <w:r w:rsidRPr="00B33482">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902" w:type="dxa"/>
            <w:gridSpan w:val="2"/>
            <w:tcBorders>
              <w:top w:val="single" w:sz="8" w:space="0" w:color="231F20"/>
              <w:left w:val="single" w:sz="4" w:space="0" w:color="231F20"/>
              <w:bottom w:val="double" w:sz="4" w:space="0" w:color="auto"/>
              <w:right w:val="single" w:sz="8" w:space="0" w:color="231F20"/>
            </w:tcBorders>
            <w:tcMar>
              <w:top w:w="0" w:type="dxa"/>
              <w:left w:w="0" w:type="dxa"/>
              <w:bottom w:w="0" w:type="dxa"/>
              <w:right w:w="0" w:type="dxa"/>
            </w:tcMar>
            <w:vAlign w:val="center"/>
          </w:tcPr>
          <w:p w14:paraId="64899FB5" w14:textId="77777777" w:rsidR="0088243E" w:rsidRPr="00B33482" w:rsidRDefault="0088243E" w:rsidP="009025E4">
            <w:pPr>
              <w:widowControl w:val="0"/>
              <w:suppressAutoHyphens w:val="0"/>
              <w:spacing w:line="360" w:lineRule="auto"/>
              <w:jc w:val="center"/>
              <w:rPr>
                <w:rFonts w:ascii="Arial" w:hAnsi="Arial" w:cs="Arial"/>
                <w:color w:val="000000" w:themeColor="text1"/>
                <w:position w:val="4"/>
                <w:sz w:val="20"/>
                <w:szCs w:val="20"/>
                <w:vertAlign w:val="superscript"/>
                <w:lang w:val="en-US" w:eastAsia="en-US"/>
              </w:rPr>
            </w:pPr>
            <w:r w:rsidRPr="00B33482">
              <w:rPr>
                <w:rFonts w:ascii="Arial" w:hAnsi="Arial" w:cs="Arial"/>
                <w:bCs/>
                <w:color w:val="000000" w:themeColor="text1"/>
                <w:sz w:val="20"/>
                <w:szCs w:val="20"/>
                <w:lang w:eastAsia="en-US"/>
              </w:rPr>
              <w:t>Ссылки</w:t>
            </w:r>
          </w:p>
        </w:tc>
      </w:tr>
      <w:tr w:rsidR="00353278" w:rsidRPr="00353278" w14:paraId="4E65FC96" w14:textId="77777777" w:rsidTr="0088243E">
        <w:trPr>
          <w:cantSplit/>
          <w:trHeight w:hRule="exact" w:val="2414"/>
        </w:trPr>
        <w:tc>
          <w:tcPr>
            <w:tcW w:w="993" w:type="dxa"/>
            <w:gridSpan w:val="2"/>
            <w:tcBorders>
              <w:left w:val="single" w:sz="8" w:space="0" w:color="231F20"/>
              <w:bottom w:val="single" w:sz="4" w:space="0" w:color="231F20"/>
              <w:right w:val="single" w:sz="4" w:space="0" w:color="231F20"/>
            </w:tcBorders>
            <w:tcMar>
              <w:top w:w="0" w:type="dxa"/>
              <w:left w:w="0" w:type="dxa"/>
              <w:bottom w:w="0" w:type="dxa"/>
              <w:right w:w="0" w:type="dxa"/>
            </w:tcMar>
          </w:tcPr>
          <w:p w14:paraId="2AB921CB" w14:textId="77777777" w:rsidR="007F5730" w:rsidRPr="00353278" w:rsidRDefault="007F5730" w:rsidP="0088243E">
            <w:pPr>
              <w:suppressAutoHyphens w:val="0"/>
              <w:rPr>
                <w:rFonts w:ascii="Arial" w:hAnsi="Arial" w:cs="Arial"/>
                <w:color w:val="000000" w:themeColor="text1"/>
                <w:sz w:val="22"/>
                <w:lang w:val="en-US" w:eastAsia="en-US"/>
              </w:rPr>
            </w:pPr>
          </w:p>
        </w:tc>
        <w:tc>
          <w:tcPr>
            <w:tcW w:w="6745" w:type="dxa"/>
            <w:gridSpan w:val="2"/>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B524416"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lang w:eastAsia="en-US"/>
              </w:rPr>
            </w:pPr>
            <w:r w:rsidRPr="00353278">
              <w:rPr>
                <w:rFonts w:ascii="Arial" w:hAnsi="Arial" w:cs="Arial"/>
                <w:color w:val="000000" w:themeColor="text1"/>
                <w:sz w:val="22"/>
                <w:lang w:eastAsia="en-US"/>
              </w:rPr>
              <w:t>b) учёт технических знаний, опыта, образования и профессиональной подготовки и, если это актуально, состояния здоровья и физических возможностей предполагаемых пользователей (конструкция, рассчитанная для непрофессионалов, профессионалов, инвалидов или других пользователей).</w:t>
            </w:r>
          </w:p>
        </w:tc>
        <w:tc>
          <w:tcPr>
            <w:tcW w:w="1907"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E0AC394"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 xml:space="preserve">МЭК 62366-1 </w:t>
            </w:r>
          </w:p>
          <w:p w14:paraId="3DFDD876"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МЭК 62366-2</w:t>
            </w:r>
          </w:p>
        </w:tc>
      </w:tr>
      <w:tr w:rsidR="00353278" w:rsidRPr="00353278" w14:paraId="79A7F07B" w14:textId="77777777" w:rsidTr="0088243E">
        <w:trPr>
          <w:cantSplit/>
          <w:trHeight w:hRule="exact" w:val="3400"/>
        </w:trPr>
        <w:tc>
          <w:tcPr>
            <w:tcW w:w="993" w:type="dxa"/>
            <w:gridSpan w:val="2"/>
            <w:vMerge w:val="restart"/>
            <w:tcBorders>
              <w:top w:val="single" w:sz="4" w:space="0" w:color="231F20"/>
              <w:left w:val="single" w:sz="8" w:space="0" w:color="231F20"/>
              <w:right w:val="single" w:sz="4" w:space="0" w:color="231F20"/>
            </w:tcBorders>
            <w:tcMar>
              <w:top w:w="0" w:type="dxa"/>
              <w:left w:w="0" w:type="dxa"/>
              <w:bottom w:w="0" w:type="dxa"/>
              <w:right w:w="0" w:type="dxa"/>
            </w:tcMar>
          </w:tcPr>
          <w:p w14:paraId="3997D88A" w14:textId="77777777" w:rsidR="007F5730" w:rsidRPr="00353278" w:rsidRDefault="007F5730" w:rsidP="007F5730">
            <w:pPr>
              <w:widowControl w:val="0"/>
              <w:suppressAutoHyphens w:val="0"/>
              <w:spacing w:line="360" w:lineRule="auto"/>
              <w:ind w:right="-20"/>
              <w:rPr>
                <w:rFonts w:ascii="Arial" w:hAnsi="Arial" w:cs="Arial"/>
                <w:color w:val="000000" w:themeColor="text1"/>
                <w:sz w:val="22"/>
                <w:lang w:val="en-US" w:eastAsia="en-US"/>
              </w:rPr>
            </w:pPr>
            <w:r w:rsidRPr="00353278">
              <w:rPr>
                <w:rFonts w:ascii="Arial" w:hAnsi="Arial" w:cs="Arial"/>
                <w:color w:val="000000" w:themeColor="text1"/>
                <w:sz w:val="22"/>
                <w:lang w:eastAsia="en-US"/>
              </w:rPr>
              <w:t>2</w:t>
            </w:r>
          </w:p>
        </w:tc>
        <w:tc>
          <w:tcPr>
            <w:tcW w:w="6745" w:type="dxa"/>
            <w:gridSpan w:val="2"/>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15AFC01"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Изготовителю следует проследить за соответствием принципам безопасности на общепризнанном уровне развития техники использованных им решений, касающиеся проектирования и изготовления медицинского изделия. Для снижения риска изготовителю следует осуществлять контроль рисков таким образом, чтобы остаточный риск, связанный с каждой опасностью, был признан приемлемым. Изготовителю следует применять следующие принципы в указанном порядке приоритета:</w:t>
            </w:r>
          </w:p>
        </w:tc>
        <w:tc>
          <w:tcPr>
            <w:tcW w:w="1907"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A826BFB"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 xml:space="preserve">ISO 13485 </w:t>
            </w:r>
          </w:p>
          <w:p w14:paraId="2875702D"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ISO 14971</w:t>
            </w:r>
          </w:p>
          <w:p w14:paraId="3C5D28B8"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 xml:space="preserve">МЭК 61010-2-101 </w:t>
            </w:r>
          </w:p>
          <w:p w14:paraId="5CEFE16D"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МЭК 80002-1</w:t>
            </w:r>
          </w:p>
        </w:tc>
      </w:tr>
      <w:tr w:rsidR="00353278" w:rsidRPr="00D63DFD" w14:paraId="23FB9C71" w14:textId="77777777" w:rsidTr="0088243E">
        <w:trPr>
          <w:cantSplit/>
          <w:trHeight w:hRule="exact" w:val="1549"/>
        </w:trPr>
        <w:tc>
          <w:tcPr>
            <w:tcW w:w="993" w:type="dxa"/>
            <w:gridSpan w:val="2"/>
            <w:vMerge/>
            <w:tcBorders>
              <w:left w:val="single" w:sz="8" w:space="0" w:color="231F20"/>
              <w:right w:val="single" w:sz="4" w:space="0" w:color="231F20"/>
            </w:tcBorders>
            <w:tcMar>
              <w:top w:w="0" w:type="dxa"/>
              <w:left w:w="0" w:type="dxa"/>
              <w:bottom w:w="0" w:type="dxa"/>
              <w:right w:w="0" w:type="dxa"/>
            </w:tcMar>
          </w:tcPr>
          <w:p w14:paraId="3AC18F60" w14:textId="77777777" w:rsidR="007F5730" w:rsidRPr="00353278" w:rsidRDefault="007F5730" w:rsidP="007F5730">
            <w:pPr>
              <w:suppressAutoHyphens w:val="0"/>
              <w:spacing w:line="360" w:lineRule="auto"/>
              <w:rPr>
                <w:rFonts w:ascii="Arial" w:hAnsi="Arial" w:cs="Arial"/>
                <w:color w:val="000000" w:themeColor="text1"/>
                <w:sz w:val="22"/>
                <w:lang w:val="en-US" w:eastAsia="en-US"/>
              </w:rPr>
            </w:pPr>
          </w:p>
        </w:tc>
        <w:tc>
          <w:tcPr>
            <w:tcW w:w="6745" w:type="dxa"/>
            <w:gridSpan w:val="2"/>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EA636E9"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lang w:eastAsia="en-US"/>
              </w:rPr>
            </w:pPr>
            <w:r w:rsidRPr="00353278">
              <w:rPr>
                <w:rFonts w:ascii="Arial" w:hAnsi="Arial" w:cs="Arial"/>
                <w:color w:val="000000" w:themeColor="text1"/>
                <w:sz w:val="22"/>
                <w:lang w:eastAsia="en-US"/>
              </w:rPr>
              <w:t>a)     выявлять известные или прогнозируемые опасности и оценивать связанные с ними риски, возникающие при предусмотренном использовании и прогнозируемом неправильном использовании;</w:t>
            </w:r>
          </w:p>
        </w:tc>
        <w:tc>
          <w:tcPr>
            <w:tcW w:w="1907"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99544BD"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ISO 13485 </w:t>
            </w:r>
          </w:p>
          <w:p w14:paraId="2E7AD410"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ISO 14971 </w:t>
            </w:r>
          </w:p>
          <w:p w14:paraId="392635A4"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ISO/TR 24971 </w:t>
            </w:r>
          </w:p>
          <w:p w14:paraId="09E4A787"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МЭК</w:t>
            </w:r>
            <w:r w:rsidRPr="00353278">
              <w:rPr>
                <w:rFonts w:ascii="Arial" w:hAnsi="Arial" w:cs="Arial"/>
                <w:color w:val="000000" w:themeColor="text1"/>
                <w:sz w:val="22"/>
                <w:lang w:val="en-US" w:eastAsia="en-US"/>
              </w:rPr>
              <w:t xml:space="preserve"> 60812</w:t>
            </w:r>
          </w:p>
        </w:tc>
      </w:tr>
      <w:tr w:rsidR="00353278" w:rsidRPr="00353278" w14:paraId="1700F27D" w14:textId="77777777" w:rsidTr="0088243E">
        <w:trPr>
          <w:cantSplit/>
          <w:trHeight w:hRule="exact" w:val="851"/>
        </w:trPr>
        <w:tc>
          <w:tcPr>
            <w:tcW w:w="993" w:type="dxa"/>
            <w:gridSpan w:val="2"/>
            <w:vMerge/>
            <w:tcBorders>
              <w:left w:val="single" w:sz="8" w:space="0" w:color="231F20"/>
              <w:right w:val="single" w:sz="4" w:space="0" w:color="231F20"/>
            </w:tcBorders>
            <w:tcMar>
              <w:top w:w="0" w:type="dxa"/>
              <w:left w:w="0" w:type="dxa"/>
              <w:bottom w:w="0" w:type="dxa"/>
              <w:right w:w="0" w:type="dxa"/>
            </w:tcMar>
          </w:tcPr>
          <w:p w14:paraId="06AD6FF3" w14:textId="77777777" w:rsidR="007F5730" w:rsidRPr="00353278" w:rsidRDefault="007F5730" w:rsidP="007F5730">
            <w:pPr>
              <w:suppressAutoHyphens w:val="0"/>
              <w:spacing w:line="360" w:lineRule="auto"/>
              <w:rPr>
                <w:rFonts w:ascii="Arial" w:hAnsi="Arial" w:cs="Arial"/>
                <w:color w:val="000000" w:themeColor="text1"/>
                <w:sz w:val="22"/>
                <w:lang w:val="en-US" w:eastAsia="en-US"/>
              </w:rPr>
            </w:pPr>
          </w:p>
        </w:tc>
        <w:tc>
          <w:tcPr>
            <w:tcW w:w="6745" w:type="dxa"/>
            <w:gridSpan w:val="2"/>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6AC6909"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lang w:eastAsia="en-US"/>
              </w:rPr>
            </w:pPr>
            <w:r w:rsidRPr="00353278">
              <w:rPr>
                <w:rFonts w:ascii="Arial" w:hAnsi="Arial" w:cs="Arial"/>
                <w:color w:val="000000" w:themeColor="text1"/>
                <w:sz w:val="22"/>
                <w:lang w:eastAsia="en-US"/>
              </w:rPr>
              <w:t>b) устранять риски, насколько это практически осуществимо, за счет изначально безопасного проектирования и производства;</w:t>
            </w:r>
          </w:p>
        </w:tc>
        <w:tc>
          <w:tcPr>
            <w:tcW w:w="1907"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5F465B1B"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 xml:space="preserve">ISO 13485 </w:t>
            </w:r>
          </w:p>
          <w:p w14:paraId="2921F6AC"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ISO 14971</w:t>
            </w:r>
          </w:p>
        </w:tc>
      </w:tr>
      <w:tr w:rsidR="00353278" w:rsidRPr="00D63DFD" w14:paraId="32F24D83" w14:textId="77777777" w:rsidTr="0088243E">
        <w:trPr>
          <w:cantSplit/>
          <w:trHeight w:hRule="exact" w:val="1557"/>
        </w:trPr>
        <w:tc>
          <w:tcPr>
            <w:tcW w:w="993" w:type="dxa"/>
            <w:gridSpan w:val="2"/>
            <w:vMerge/>
            <w:tcBorders>
              <w:left w:val="single" w:sz="8" w:space="0" w:color="231F20"/>
              <w:right w:val="single" w:sz="4" w:space="0" w:color="231F20"/>
            </w:tcBorders>
            <w:tcMar>
              <w:top w:w="0" w:type="dxa"/>
              <w:left w:w="0" w:type="dxa"/>
              <w:bottom w:w="0" w:type="dxa"/>
              <w:right w:w="0" w:type="dxa"/>
            </w:tcMar>
          </w:tcPr>
          <w:p w14:paraId="1A635C43" w14:textId="77777777" w:rsidR="007F5730" w:rsidRPr="00353278" w:rsidRDefault="007F5730" w:rsidP="007F5730">
            <w:pPr>
              <w:suppressAutoHyphens w:val="0"/>
              <w:spacing w:line="360" w:lineRule="auto"/>
              <w:rPr>
                <w:rFonts w:ascii="Arial" w:hAnsi="Arial" w:cs="Arial"/>
                <w:color w:val="000000" w:themeColor="text1"/>
                <w:sz w:val="22"/>
                <w:lang w:val="en-US" w:eastAsia="en-US"/>
              </w:rPr>
            </w:pPr>
          </w:p>
        </w:tc>
        <w:tc>
          <w:tcPr>
            <w:tcW w:w="6745" w:type="dxa"/>
            <w:gridSpan w:val="2"/>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0D72850"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lang w:eastAsia="en-US"/>
              </w:rPr>
            </w:pPr>
            <w:r w:rsidRPr="00353278">
              <w:rPr>
                <w:rFonts w:ascii="Arial" w:hAnsi="Arial" w:cs="Arial"/>
                <w:color w:val="000000" w:themeColor="text1"/>
                <w:sz w:val="22"/>
                <w:lang w:eastAsia="en-US"/>
              </w:rPr>
              <w:t>с) уменьшить, насколько это практически осуществимо, остаточные риски путем принятия адекватных мер защиты, включая сигнализацию или информацию для обеспечения безопасности;</w:t>
            </w:r>
          </w:p>
        </w:tc>
        <w:tc>
          <w:tcPr>
            <w:tcW w:w="1907"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9328B30"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ISO 13485 </w:t>
            </w:r>
          </w:p>
          <w:p w14:paraId="7312694E"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ISO 14971 </w:t>
            </w:r>
          </w:p>
          <w:p w14:paraId="245ED05F"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ISO/TR 24971</w:t>
            </w:r>
          </w:p>
          <w:p w14:paraId="646C89E0"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МЭК</w:t>
            </w:r>
            <w:r w:rsidRPr="00353278">
              <w:rPr>
                <w:rFonts w:ascii="Arial" w:hAnsi="Arial" w:cs="Arial"/>
                <w:color w:val="000000" w:themeColor="text1"/>
                <w:sz w:val="22"/>
                <w:lang w:val="en-US" w:eastAsia="en-US"/>
              </w:rPr>
              <w:t xml:space="preserve"> 61010-2-101</w:t>
            </w:r>
          </w:p>
        </w:tc>
      </w:tr>
      <w:tr w:rsidR="00353278" w:rsidRPr="00353278" w14:paraId="49EAEA02" w14:textId="77777777" w:rsidTr="0088243E">
        <w:trPr>
          <w:cantSplit/>
          <w:trHeight w:hRule="exact" w:val="743"/>
        </w:trPr>
        <w:tc>
          <w:tcPr>
            <w:tcW w:w="993" w:type="dxa"/>
            <w:gridSpan w:val="2"/>
            <w:vMerge/>
            <w:tcBorders>
              <w:left w:val="single" w:sz="8" w:space="0" w:color="231F20"/>
              <w:bottom w:val="single" w:sz="4" w:space="0" w:color="231F20"/>
              <w:right w:val="single" w:sz="4" w:space="0" w:color="231F20"/>
            </w:tcBorders>
            <w:tcMar>
              <w:top w:w="0" w:type="dxa"/>
              <w:left w:w="0" w:type="dxa"/>
              <w:bottom w:w="0" w:type="dxa"/>
              <w:right w:w="0" w:type="dxa"/>
            </w:tcMar>
          </w:tcPr>
          <w:p w14:paraId="14946D17" w14:textId="77777777" w:rsidR="007F5730" w:rsidRPr="00353278" w:rsidRDefault="007F5730" w:rsidP="007F5730">
            <w:pPr>
              <w:suppressAutoHyphens w:val="0"/>
              <w:spacing w:line="360" w:lineRule="auto"/>
              <w:rPr>
                <w:rFonts w:ascii="Arial" w:hAnsi="Arial" w:cs="Arial"/>
                <w:color w:val="000000" w:themeColor="text1"/>
                <w:sz w:val="22"/>
                <w:lang w:val="en-US" w:eastAsia="en-US"/>
              </w:rPr>
            </w:pPr>
          </w:p>
        </w:tc>
        <w:tc>
          <w:tcPr>
            <w:tcW w:w="6745" w:type="dxa"/>
            <w:gridSpan w:val="2"/>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D29BE4F"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lang w:eastAsia="en-US"/>
              </w:rPr>
            </w:pPr>
            <w:r w:rsidRPr="00353278">
              <w:rPr>
                <w:rFonts w:ascii="Arial" w:hAnsi="Arial" w:cs="Arial"/>
                <w:color w:val="000000" w:themeColor="text1"/>
                <w:sz w:val="22"/>
                <w:lang w:eastAsia="en-US"/>
              </w:rPr>
              <w:t>d)     информировать пользователей о любом остаточном риске.</w:t>
            </w:r>
          </w:p>
        </w:tc>
        <w:tc>
          <w:tcPr>
            <w:tcW w:w="1907"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576A3F4"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 xml:space="preserve">ISO 13485 </w:t>
            </w:r>
          </w:p>
          <w:p w14:paraId="137CBDE1"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 xml:space="preserve">ISO 14971 </w:t>
            </w:r>
          </w:p>
          <w:p w14:paraId="338D2C58"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ISO/TR 24971</w:t>
            </w:r>
          </w:p>
        </w:tc>
      </w:tr>
    </w:tbl>
    <w:p w14:paraId="76DD7DE9" w14:textId="77777777" w:rsidR="008166C2" w:rsidRDefault="008166C2"/>
    <w:p w14:paraId="2A34452A" w14:textId="77777777" w:rsidR="008166C2" w:rsidRDefault="008166C2"/>
    <w:p w14:paraId="324E16EE" w14:textId="77777777" w:rsidR="008166C2" w:rsidRDefault="008166C2"/>
    <w:p w14:paraId="78D2648D" w14:textId="77777777" w:rsidR="008166C2" w:rsidRDefault="008166C2"/>
    <w:p w14:paraId="251DB734" w14:textId="003CD7E6" w:rsidR="008166C2" w:rsidRDefault="008166C2" w:rsidP="008166C2">
      <w:pPr>
        <w:suppressAutoHyphens w:val="0"/>
        <w:spacing w:line="259" w:lineRule="auto"/>
        <w:rPr>
          <w:rFonts w:ascii="Arial" w:hAnsi="Arial" w:cs="Arial"/>
          <w:i/>
          <w:color w:val="000000" w:themeColor="text1"/>
          <w:sz w:val="22"/>
          <w:szCs w:val="22"/>
          <w:lang w:eastAsia="en-US"/>
        </w:rPr>
      </w:pPr>
      <w:r w:rsidRPr="0088243E">
        <w:rPr>
          <w:rFonts w:ascii="Arial" w:hAnsi="Arial" w:cs="Arial"/>
          <w:i/>
          <w:color w:val="000000" w:themeColor="text1"/>
          <w:sz w:val="22"/>
          <w:szCs w:val="22"/>
          <w:lang w:eastAsia="en-US"/>
        </w:rPr>
        <w:lastRenderedPageBreak/>
        <w:t xml:space="preserve">Продолжение таблицы </w:t>
      </w:r>
      <w:r w:rsidR="009025E4">
        <w:rPr>
          <w:rFonts w:ascii="Arial" w:hAnsi="Arial" w:cs="Arial"/>
          <w:i/>
          <w:color w:val="000000" w:themeColor="text1"/>
          <w:sz w:val="22"/>
          <w:szCs w:val="22"/>
          <w:lang w:eastAsia="en-US"/>
        </w:rPr>
        <w:t>А</w:t>
      </w:r>
      <w:r w:rsidRPr="0088243E">
        <w:rPr>
          <w:rFonts w:ascii="Arial" w:hAnsi="Arial" w:cs="Arial"/>
          <w:i/>
          <w:color w:val="000000" w:themeColor="text1"/>
          <w:sz w:val="22"/>
          <w:szCs w:val="22"/>
          <w:lang w:eastAsia="en-US"/>
        </w:rPr>
        <w:t>.1</w:t>
      </w:r>
    </w:p>
    <w:tbl>
      <w:tblPr>
        <w:tblW w:w="9645" w:type="dxa"/>
        <w:tblInd w:w="10" w:type="dxa"/>
        <w:tblCellMar>
          <w:left w:w="0" w:type="dxa"/>
          <w:right w:w="0" w:type="dxa"/>
        </w:tblCellMar>
        <w:tblLook w:val="04A0" w:firstRow="1" w:lastRow="0" w:firstColumn="1" w:lastColumn="0" w:noHBand="0" w:noVBand="1"/>
      </w:tblPr>
      <w:tblGrid>
        <w:gridCol w:w="987"/>
        <w:gridCol w:w="6"/>
        <w:gridCol w:w="6745"/>
        <w:gridCol w:w="1907"/>
      </w:tblGrid>
      <w:tr w:rsidR="008166C2" w:rsidRPr="00B33482" w14:paraId="2AA17138" w14:textId="77777777" w:rsidTr="008166C2">
        <w:trPr>
          <w:cantSplit/>
          <w:trHeight w:hRule="exact" w:val="1271"/>
          <w:tblHeader/>
        </w:trPr>
        <w:tc>
          <w:tcPr>
            <w:tcW w:w="987" w:type="dxa"/>
            <w:tcBorders>
              <w:top w:val="single" w:sz="8" w:space="0" w:color="231F20"/>
              <w:left w:val="single" w:sz="8" w:space="0" w:color="231F20"/>
              <w:bottom w:val="double" w:sz="4" w:space="0" w:color="auto"/>
              <w:right w:val="single" w:sz="4" w:space="0" w:color="231F20"/>
            </w:tcBorders>
            <w:tcMar>
              <w:top w:w="0" w:type="dxa"/>
              <w:left w:w="0" w:type="dxa"/>
              <w:bottom w:w="0" w:type="dxa"/>
              <w:right w:w="0" w:type="dxa"/>
            </w:tcMar>
            <w:vAlign w:val="center"/>
          </w:tcPr>
          <w:p w14:paraId="000A02A9" w14:textId="77777777" w:rsidR="008166C2" w:rsidRPr="00B33482" w:rsidRDefault="008166C2" w:rsidP="009025E4">
            <w:pPr>
              <w:widowControl w:val="0"/>
              <w:suppressAutoHyphens w:val="0"/>
              <w:spacing w:line="360" w:lineRule="auto"/>
              <w:ind w:right="81"/>
              <w:jc w:val="center"/>
              <w:rPr>
                <w:rFonts w:ascii="Arial" w:hAnsi="Arial" w:cs="Arial"/>
                <w:bCs/>
                <w:color w:val="000000" w:themeColor="text1"/>
                <w:sz w:val="20"/>
                <w:szCs w:val="20"/>
                <w:lang w:val="en-US" w:eastAsia="en-US"/>
              </w:rPr>
            </w:pPr>
            <w:r w:rsidRPr="00B33482">
              <w:rPr>
                <w:rFonts w:ascii="Arial" w:hAnsi="Arial" w:cs="Arial"/>
                <w:bCs/>
                <w:color w:val="000000" w:themeColor="text1"/>
                <w:sz w:val="20"/>
                <w:szCs w:val="20"/>
                <w:lang w:eastAsia="en-US"/>
              </w:rPr>
              <w:t>Номер принципа</w:t>
            </w:r>
          </w:p>
        </w:tc>
        <w:tc>
          <w:tcPr>
            <w:tcW w:w="6751" w:type="dxa"/>
            <w:gridSpan w:val="2"/>
            <w:tcBorders>
              <w:top w:val="single" w:sz="8" w:space="0" w:color="231F20"/>
              <w:left w:val="single" w:sz="4" w:space="0" w:color="231F20"/>
              <w:bottom w:val="double" w:sz="4" w:space="0" w:color="auto"/>
              <w:right w:val="single" w:sz="4" w:space="0" w:color="231F20"/>
            </w:tcBorders>
            <w:tcMar>
              <w:top w:w="0" w:type="dxa"/>
              <w:left w:w="0" w:type="dxa"/>
              <w:bottom w:w="0" w:type="dxa"/>
              <w:right w:w="0" w:type="dxa"/>
            </w:tcMar>
            <w:vAlign w:val="center"/>
          </w:tcPr>
          <w:p w14:paraId="1B14CCC9" w14:textId="77777777" w:rsidR="008166C2" w:rsidRPr="00B33482" w:rsidRDefault="008166C2" w:rsidP="009025E4">
            <w:pPr>
              <w:widowControl w:val="0"/>
              <w:suppressAutoHyphens w:val="0"/>
              <w:spacing w:line="360" w:lineRule="auto"/>
              <w:ind w:right="133"/>
              <w:jc w:val="center"/>
              <w:rPr>
                <w:rFonts w:ascii="Arial" w:hAnsi="Arial" w:cs="Arial"/>
                <w:bCs/>
                <w:color w:val="000000" w:themeColor="text1"/>
                <w:sz w:val="20"/>
                <w:szCs w:val="20"/>
                <w:lang w:eastAsia="en-US"/>
              </w:rPr>
            </w:pPr>
            <w:r w:rsidRPr="00B33482">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907" w:type="dxa"/>
            <w:tcBorders>
              <w:top w:val="single" w:sz="8" w:space="0" w:color="231F20"/>
              <w:left w:val="single" w:sz="4" w:space="0" w:color="231F20"/>
              <w:bottom w:val="double" w:sz="4" w:space="0" w:color="auto"/>
              <w:right w:val="single" w:sz="8" w:space="0" w:color="231F20"/>
            </w:tcBorders>
            <w:tcMar>
              <w:top w:w="0" w:type="dxa"/>
              <w:left w:w="0" w:type="dxa"/>
              <w:bottom w:w="0" w:type="dxa"/>
              <w:right w:w="0" w:type="dxa"/>
            </w:tcMar>
            <w:vAlign w:val="center"/>
          </w:tcPr>
          <w:p w14:paraId="08010820" w14:textId="77777777" w:rsidR="008166C2" w:rsidRPr="00B33482" w:rsidRDefault="008166C2" w:rsidP="009025E4">
            <w:pPr>
              <w:widowControl w:val="0"/>
              <w:suppressAutoHyphens w:val="0"/>
              <w:spacing w:line="360" w:lineRule="auto"/>
              <w:jc w:val="center"/>
              <w:rPr>
                <w:rFonts w:ascii="Arial" w:hAnsi="Arial" w:cs="Arial"/>
                <w:color w:val="000000" w:themeColor="text1"/>
                <w:position w:val="4"/>
                <w:sz w:val="20"/>
                <w:szCs w:val="20"/>
                <w:vertAlign w:val="superscript"/>
                <w:lang w:val="en-US" w:eastAsia="en-US"/>
              </w:rPr>
            </w:pPr>
            <w:r w:rsidRPr="00B33482">
              <w:rPr>
                <w:rFonts w:ascii="Arial" w:hAnsi="Arial" w:cs="Arial"/>
                <w:bCs/>
                <w:color w:val="000000" w:themeColor="text1"/>
                <w:sz w:val="20"/>
                <w:szCs w:val="20"/>
                <w:lang w:eastAsia="en-US"/>
              </w:rPr>
              <w:t>Ссылки</w:t>
            </w:r>
          </w:p>
        </w:tc>
      </w:tr>
      <w:tr w:rsidR="00353278" w:rsidRPr="00D63DFD" w14:paraId="05B9C3DB" w14:textId="77777777" w:rsidTr="0088243E">
        <w:trPr>
          <w:cantSplit/>
          <w:trHeight w:hRule="exact" w:val="1957"/>
        </w:trPr>
        <w:tc>
          <w:tcPr>
            <w:tcW w:w="993" w:type="dxa"/>
            <w:gridSpan w:val="2"/>
            <w:tcBorders>
              <w:top w:val="single" w:sz="4" w:space="0" w:color="231F20"/>
              <w:left w:val="single" w:sz="8" w:space="0" w:color="231F20"/>
              <w:bottom w:val="single" w:sz="8" w:space="0" w:color="231F20"/>
              <w:right w:val="single" w:sz="4" w:space="0" w:color="231F20"/>
            </w:tcBorders>
            <w:tcMar>
              <w:top w:w="0" w:type="dxa"/>
              <w:left w:w="0" w:type="dxa"/>
              <w:bottom w:w="0" w:type="dxa"/>
              <w:right w:w="0" w:type="dxa"/>
            </w:tcMar>
          </w:tcPr>
          <w:p w14:paraId="542037DA" w14:textId="77777777" w:rsidR="007F5730" w:rsidRPr="00353278" w:rsidRDefault="007F5730" w:rsidP="007F5730">
            <w:pPr>
              <w:widowControl w:val="0"/>
              <w:suppressAutoHyphens w:val="0"/>
              <w:spacing w:line="360" w:lineRule="auto"/>
              <w:ind w:right="-20"/>
              <w:rPr>
                <w:rFonts w:ascii="Arial" w:hAnsi="Arial" w:cs="Arial"/>
                <w:color w:val="000000" w:themeColor="text1"/>
                <w:sz w:val="22"/>
                <w:lang w:val="en-US" w:eastAsia="en-US"/>
              </w:rPr>
            </w:pPr>
            <w:r w:rsidRPr="00353278">
              <w:rPr>
                <w:rFonts w:ascii="Arial" w:hAnsi="Arial" w:cs="Arial"/>
                <w:color w:val="000000" w:themeColor="text1"/>
                <w:sz w:val="22"/>
                <w:lang w:eastAsia="en-US"/>
              </w:rPr>
              <w:t>3</w:t>
            </w:r>
          </w:p>
        </w:tc>
        <w:tc>
          <w:tcPr>
            <w:tcW w:w="6745"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730B79F6"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lang w:eastAsia="en-US"/>
              </w:rPr>
            </w:pPr>
            <w:r w:rsidRPr="00353278">
              <w:rPr>
                <w:rFonts w:ascii="Arial" w:hAnsi="Arial" w:cs="Arial"/>
                <w:color w:val="000000" w:themeColor="text1"/>
                <w:sz w:val="22"/>
                <w:lang w:eastAsia="en-US"/>
              </w:rPr>
              <w:t>Следует обеспечить соответствие медицинского изделия характеристикам, предусмотренным изготовителем, и проектировать, изготавливать и упаковывать его таким образом, чтобы при нормальных условиях эксплуатации оно было пригодно для предусмотренного использования.</w:t>
            </w:r>
          </w:p>
        </w:tc>
        <w:tc>
          <w:tcPr>
            <w:tcW w:w="190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1A52D56B"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EN 13612 </w:t>
            </w:r>
          </w:p>
          <w:p w14:paraId="76D237DE"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EN 13975 </w:t>
            </w:r>
          </w:p>
          <w:p w14:paraId="79B64338"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ISO 13485 </w:t>
            </w:r>
          </w:p>
          <w:p w14:paraId="603DBA0C"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ISO 14971</w:t>
            </w:r>
          </w:p>
          <w:p w14:paraId="3B173E31"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МЭК</w:t>
            </w:r>
            <w:r w:rsidRPr="00353278">
              <w:rPr>
                <w:rFonts w:ascii="Arial" w:hAnsi="Arial" w:cs="Arial"/>
                <w:color w:val="000000" w:themeColor="text1"/>
                <w:sz w:val="22"/>
                <w:lang w:val="en-US" w:eastAsia="en-US"/>
              </w:rPr>
              <w:t xml:space="preserve"> 61010-2-101</w:t>
            </w:r>
          </w:p>
        </w:tc>
      </w:tr>
      <w:tr w:rsidR="00353278" w:rsidRPr="00353278" w14:paraId="36D59140" w14:textId="77777777" w:rsidTr="0088243E">
        <w:trPr>
          <w:cantSplit/>
          <w:trHeight w:hRule="exact" w:val="4137"/>
        </w:trPr>
        <w:tc>
          <w:tcPr>
            <w:tcW w:w="993" w:type="dxa"/>
            <w:gridSpan w:val="2"/>
            <w:tcBorders>
              <w:top w:val="single" w:sz="8" w:space="0" w:color="231F20"/>
              <w:left w:val="single" w:sz="8" w:space="0" w:color="231F20"/>
              <w:bottom w:val="single" w:sz="4" w:space="0" w:color="231F20"/>
              <w:right w:val="single" w:sz="4" w:space="0" w:color="231F20"/>
            </w:tcBorders>
            <w:tcMar>
              <w:top w:w="0" w:type="dxa"/>
              <w:left w:w="0" w:type="dxa"/>
              <w:bottom w:w="0" w:type="dxa"/>
              <w:right w:w="0" w:type="dxa"/>
            </w:tcMar>
          </w:tcPr>
          <w:p w14:paraId="429B6B2C" w14:textId="77777777" w:rsidR="007F5730" w:rsidRPr="00353278" w:rsidRDefault="007F5730" w:rsidP="007F5730">
            <w:pPr>
              <w:widowControl w:val="0"/>
              <w:suppressAutoHyphens w:val="0"/>
              <w:spacing w:line="360" w:lineRule="auto"/>
              <w:ind w:right="-20"/>
              <w:rPr>
                <w:rFonts w:ascii="Arial" w:hAnsi="Arial" w:cs="Arial"/>
                <w:color w:val="000000" w:themeColor="text1"/>
                <w:sz w:val="22"/>
                <w:lang w:val="en-US" w:eastAsia="en-US"/>
              </w:rPr>
            </w:pPr>
            <w:r w:rsidRPr="00353278">
              <w:rPr>
                <w:rFonts w:ascii="Arial" w:hAnsi="Arial" w:cs="Arial"/>
                <w:color w:val="000000" w:themeColor="text1"/>
                <w:sz w:val="22"/>
                <w:lang w:eastAsia="en-US"/>
              </w:rPr>
              <w:t>4</w:t>
            </w:r>
          </w:p>
        </w:tc>
        <w:tc>
          <w:tcPr>
            <w:tcW w:w="6745"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5F6B3CD1" w14:textId="77777777" w:rsidR="007F5730" w:rsidRPr="00353278" w:rsidRDefault="007F5730" w:rsidP="007F5730">
            <w:pPr>
              <w:widowControl w:val="0"/>
              <w:suppressAutoHyphens w:val="0"/>
              <w:spacing w:line="360" w:lineRule="auto"/>
              <w:ind w:right="143"/>
              <w:jc w:val="both"/>
              <w:rPr>
                <w:rFonts w:ascii="Arial" w:hAnsi="Arial" w:cs="Arial"/>
                <w:color w:val="000000" w:themeColor="text1"/>
                <w:sz w:val="22"/>
                <w:lang w:eastAsia="en-US"/>
              </w:rPr>
            </w:pPr>
            <w:proofErr w:type="gramStart"/>
            <w:r w:rsidRPr="00353278">
              <w:rPr>
                <w:rFonts w:ascii="Arial" w:hAnsi="Arial" w:cs="Arial"/>
                <w:color w:val="000000" w:themeColor="text1"/>
                <w:sz w:val="22"/>
                <w:lang w:eastAsia="en-US"/>
              </w:rPr>
              <w:t>Свойства и функциональные характеристики, упомянутые в важнейших принципах 1, 2 и 3, не следует подвергать негативному воздействию в такой степени, чтобы здоровье или безопасность пациента, пользователя или других лиц, если они задействованы, были поставлены под угрозу в любой момент срока службы медицинского изделия, указанного изготовителем, когда медицинское изделие, которое должным образом обслуживается в соответствии с инструкциями изготовителя, подвергается излишней нагрузке</w:t>
            </w:r>
            <w:proofErr w:type="gramEnd"/>
            <w:r w:rsidRPr="00353278">
              <w:rPr>
                <w:rFonts w:ascii="Arial" w:hAnsi="Arial" w:cs="Arial"/>
                <w:color w:val="000000" w:themeColor="text1"/>
                <w:sz w:val="22"/>
                <w:lang w:eastAsia="en-US"/>
              </w:rPr>
              <w:t xml:space="preserve">, </w:t>
            </w:r>
            <w:proofErr w:type="gramStart"/>
            <w:r w:rsidRPr="00353278">
              <w:rPr>
                <w:rFonts w:ascii="Arial" w:hAnsi="Arial" w:cs="Arial"/>
                <w:color w:val="000000" w:themeColor="text1"/>
                <w:sz w:val="22"/>
                <w:lang w:eastAsia="en-US"/>
              </w:rPr>
              <w:t>которая</w:t>
            </w:r>
            <w:proofErr w:type="gramEnd"/>
            <w:r w:rsidRPr="00353278">
              <w:rPr>
                <w:rFonts w:ascii="Arial" w:hAnsi="Arial" w:cs="Arial"/>
                <w:color w:val="000000" w:themeColor="text1"/>
                <w:sz w:val="22"/>
                <w:lang w:eastAsia="en-US"/>
              </w:rPr>
              <w:t xml:space="preserve"> может возникать при нормальных условиях эксплуатации;</w:t>
            </w:r>
          </w:p>
        </w:tc>
        <w:tc>
          <w:tcPr>
            <w:tcW w:w="190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300902DB"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CLSI EP26 </w:t>
            </w:r>
          </w:p>
          <w:p w14:paraId="64BF58BC"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EN 14136 </w:t>
            </w:r>
          </w:p>
          <w:p w14:paraId="1BBC0196"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ISO 13485 </w:t>
            </w:r>
          </w:p>
          <w:p w14:paraId="16959071"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ISO 14971 </w:t>
            </w:r>
          </w:p>
          <w:p w14:paraId="02D2F454"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ISO 23640</w:t>
            </w:r>
          </w:p>
          <w:p w14:paraId="71F3F39C"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МЭК 61010-2-101</w:t>
            </w:r>
          </w:p>
        </w:tc>
      </w:tr>
      <w:tr w:rsidR="00353278" w:rsidRPr="00353278" w14:paraId="25E865B3" w14:textId="77777777" w:rsidTr="0088243E">
        <w:trPr>
          <w:cantSplit/>
          <w:trHeight w:hRule="exact" w:val="3117"/>
        </w:trPr>
        <w:tc>
          <w:tcPr>
            <w:tcW w:w="993" w:type="dxa"/>
            <w:gridSpan w:val="2"/>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3A320C1B" w14:textId="77777777" w:rsidR="007F5730" w:rsidRPr="00353278" w:rsidRDefault="007F5730" w:rsidP="007F5730">
            <w:pPr>
              <w:widowControl w:val="0"/>
              <w:suppressAutoHyphens w:val="0"/>
              <w:spacing w:line="360" w:lineRule="auto"/>
              <w:ind w:right="-20"/>
              <w:rPr>
                <w:rFonts w:ascii="Arial" w:hAnsi="Arial" w:cs="Arial"/>
                <w:color w:val="000000" w:themeColor="text1"/>
                <w:sz w:val="22"/>
                <w:lang w:val="en-US" w:eastAsia="en-US"/>
              </w:rPr>
            </w:pPr>
            <w:r w:rsidRPr="00353278">
              <w:rPr>
                <w:rFonts w:ascii="Arial" w:hAnsi="Arial" w:cs="Arial"/>
                <w:color w:val="000000" w:themeColor="text1"/>
                <w:sz w:val="22"/>
                <w:lang w:eastAsia="en-US"/>
              </w:rPr>
              <w:t>5</w:t>
            </w:r>
          </w:p>
        </w:tc>
        <w:tc>
          <w:tcPr>
            <w:tcW w:w="6745"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D074911" w14:textId="77777777" w:rsidR="007F5730" w:rsidRPr="00353278" w:rsidRDefault="007F5730" w:rsidP="007F5730">
            <w:pPr>
              <w:widowControl w:val="0"/>
              <w:suppressAutoHyphens w:val="0"/>
              <w:spacing w:line="360" w:lineRule="auto"/>
              <w:ind w:right="143"/>
              <w:jc w:val="both"/>
              <w:rPr>
                <w:rFonts w:ascii="Arial" w:hAnsi="Arial" w:cs="Arial"/>
                <w:color w:val="000000" w:themeColor="text1"/>
                <w:sz w:val="22"/>
                <w:lang w:eastAsia="en-US"/>
              </w:rPr>
            </w:pPr>
            <w:r w:rsidRPr="00353278">
              <w:rPr>
                <w:rFonts w:ascii="Arial" w:hAnsi="Arial" w:cs="Arial"/>
                <w:color w:val="000000" w:themeColor="text1"/>
                <w:sz w:val="22"/>
                <w:lang w:eastAsia="en-US"/>
              </w:rPr>
              <w:t>Медицинское изделие следует проектировать, изготавливать и упаковывать таким образом, чтобы его свойства и функциональные характеристики в процессе предусмотренного использования не подвергались негативному воздействию условий транспортировки и хранения (например, колебаниям температуры и влажности) с учетом инструкций и сведений, предоставленных изготовителем.</w:t>
            </w:r>
          </w:p>
          <w:p w14:paraId="0B8AE22D" w14:textId="77777777" w:rsidR="007F5730" w:rsidRPr="00353278" w:rsidRDefault="007F5730" w:rsidP="007F5730">
            <w:pPr>
              <w:suppressAutoHyphens w:val="0"/>
              <w:spacing w:line="259" w:lineRule="auto"/>
              <w:rPr>
                <w:rFonts w:ascii="Arial" w:hAnsi="Arial" w:cs="Arial"/>
                <w:color w:val="000000" w:themeColor="text1"/>
                <w:sz w:val="22"/>
                <w:lang w:eastAsia="en-US"/>
              </w:rPr>
            </w:pPr>
          </w:p>
          <w:p w14:paraId="6A139962" w14:textId="77777777" w:rsidR="007F5730" w:rsidRPr="00353278" w:rsidRDefault="007F5730" w:rsidP="007F5730">
            <w:pPr>
              <w:suppressAutoHyphens w:val="0"/>
              <w:spacing w:line="259" w:lineRule="auto"/>
              <w:rPr>
                <w:rFonts w:ascii="Arial" w:hAnsi="Arial" w:cs="Arial"/>
                <w:color w:val="000000" w:themeColor="text1"/>
                <w:sz w:val="22"/>
                <w:lang w:eastAsia="en-US"/>
              </w:rPr>
            </w:pPr>
          </w:p>
          <w:p w14:paraId="0CF037EB" w14:textId="77777777" w:rsidR="007F5730" w:rsidRPr="00353278" w:rsidRDefault="007F5730" w:rsidP="007F5730">
            <w:pPr>
              <w:tabs>
                <w:tab w:val="left" w:pos="4638"/>
              </w:tabs>
              <w:suppressAutoHyphens w:val="0"/>
              <w:spacing w:line="259" w:lineRule="auto"/>
              <w:rPr>
                <w:rFonts w:ascii="Arial" w:hAnsi="Arial" w:cs="Arial"/>
                <w:color w:val="000000" w:themeColor="text1"/>
                <w:sz w:val="22"/>
                <w:lang w:eastAsia="en-US"/>
              </w:rPr>
            </w:pPr>
            <w:r w:rsidRPr="00353278">
              <w:rPr>
                <w:rFonts w:ascii="Arial" w:hAnsi="Arial" w:cs="Arial"/>
                <w:color w:val="000000" w:themeColor="text1"/>
                <w:sz w:val="22"/>
                <w:lang w:eastAsia="en-US"/>
              </w:rPr>
              <w:tab/>
            </w:r>
          </w:p>
        </w:tc>
        <w:tc>
          <w:tcPr>
            <w:tcW w:w="190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69DFAC0"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 xml:space="preserve">ISO 13485 </w:t>
            </w:r>
          </w:p>
          <w:p w14:paraId="25A9836D"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 xml:space="preserve">ISO 14971 </w:t>
            </w:r>
          </w:p>
          <w:p w14:paraId="7323A0D2"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ISO 23640</w:t>
            </w:r>
          </w:p>
          <w:p w14:paraId="38DD8948"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val="en-US" w:eastAsia="en-US"/>
              </w:rPr>
            </w:pPr>
            <w:r w:rsidRPr="00353278">
              <w:rPr>
                <w:rFonts w:ascii="Arial" w:hAnsi="Arial" w:cs="Arial"/>
                <w:color w:val="000000" w:themeColor="text1"/>
                <w:sz w:val="22"/>
                <w:lang w:eastAsia="en-US"/>
              </w:rPr>
              <w:t>МЭК 61010-2-101</w:t>
            </w:r>
          </w:p>
        </w:tc>
      </w:tr>
    </w:tbl>
    <w:p w14:paraId="3818C872" w14:textId="77777777" w:rsidR="008166C2" w:rsidRDefault="008166C2"/>
    <w:p w14:paraId="6E7C7DB8" w14:textId="77777777" w:rsidR="008166C2" w:rsidRDefault="008166C2"/>
    <w:p w14:paraId="38EFEC3D" w14:textId="77777777" w:rsidR="008166C2" w:rsidRDefault="008166C2"/>
    <w:p w14:paraId="6746A551" w14:textId="77777777" w:rsidR="008166C2" w:rsidRDefault="008166C2"/>
    <w:p w14:paraId="1C41075E" w14:textId="77777777" w:rsidR="008166C2" w:rsidRDefault="008166C2"/>
    <w:p w14:paraId="05C46D0E" w14:textId="77777777" w:rsidR="008166C2" w:rsidRDefault="008166C2"/>
    <w:p w14:paraId="5B9865A3" w14:textId="77777777" w:rsidR="008166C2" w:rsidRDefault="008166C2"/>
    <w:p w14:paraId="007FF6DC" w14:textId="77777777" w:rsidR="008166C2" w:rsidRDefault="008166C2"/>
    <w:p w14:paraId="482E04D4" w14:textId="77777777" w:rsidR="008166C2" w:rsidRDefault="008166C2"/>
    <w:p w14:paraId="287C079E" w14:textId="77777777" w:rsidR="008166C2" w:rsidRDefault="008166C2"/>
    <w:p w14:paraId="393D0C18" w14:textId="77777777" w:rsidR="008166C2" w:rsidRDefault="008166C2"/>
    <w:p w14:paraId="6C24A11C" w14:textId="01C22095" w:rsidR="008166C2" w:rsidRDefault="008166C2" w:rsidP="008166C2">
      <w:pPr>
        <w:suppressAutoHyphens w:val="0"/>
        <w:spacing w:line="259" w:lineRule="auto"/>
        <w:rPr>
          <w:rFonts w:ascii="Arial" w:hAnsi="Arial" w:cs="Arial"/>
          <w:i/>
          <w:color w:val="000000" w:themeColor="text1"/>
          <w:sz w:val="22"/>
          <w:szCs w:val="22"/>
          <w:lang w:eastAsia="en-US"/>
        </w:rPr>
      </w:pPr>
      <w:r>
        <w:rPr>
          <w:rFonts w:ascii="Arial" w:hAnsi="Arial" w:cs="Arial"/>
          <w:i/>
          <w:color w:val="000000" w:themeColor="text1"/>
          <w:sz w:val="22"/>
          <w:szCs w:val="22"/>
          <w:lang w:eastAsia="en-US"/>
        </w:rPr>
        <w:lastRenderedPageBreak/>
        <w:t>Окончание</w:t>
      </w:r>
      <w:r w:rsidRPr="0088243E">
        <w:rPr>
          <w:rFonts w:ascii="Arial" w:hAnsi="Arial" w:cs="Arial"/>
          <w:i/>
          <w:color w:val="000000" w:themeColor="text1"/>
          <w:sz w:val="22"/>
          <w:szCs w:val="22"/>
          <w:lang w:eastAsia="en-US"/>
        </w:rPr>
        <w:t xml:space="preserve"> таблицы </w:t>
      </w:r>
      <w:r w:rsidR="009025E4">
        <w:rPr>
          <w:rFonts w:ascii="Arial" w:hAnsi="Arial" w:cs="Arial"/>
          <w:i/>
          <w:color w:val="000000" w:themeColor="text1"/>
          <w:sz w:val="22"/>
          <w:szCs w:val="22"/>
          <w:lang w:eastAsia="en-US"/>
        </w:rPr>
        <w:t>А</w:t>
      </w:r>
      <w:r w:rsidRPr="0088243E">
        <w:rPr>
          <w:rFonts w:ascii="Arial" w:hAnsi="Arial" w:cs="Arial"/>
          <w:i/>
          <w:color w:val="000000" w:themeColor="text1"/>
          <w:sz w:val="22"/>
          <w:szCs w:val="22"/>
          <w:lang w:eastAsia="en-US"/>
        </w:rPr>
        <w:t>.1</w:t>
      </w:r>
    </w:p>
    <w:tbl>
      <w:tblPr>
        <w:tblW w:w="9645" w:type="dxa"/>
        <w:tblInd w:w="10" w:type="dxa"/>
        <w:tblCellMar>
          <w:left w:w="0" w:type="dxa"/>
          <w:right w:w="0" w:type="dxa"/>
        </w:tblCellMar>
        <w:tblLook w:val="04A0" w:firstRow="1" w:lastRow="0" w:firstColumn="1" w:lastColumn="0" w:noHBand="0" w:noVBand="1"/>
      </w:tblPr>
      <w:tblGrid>
        <w:gridCol w:w="987"/>
        <w:gridCol w:w="6"/>
        <w:gridCol w:w="6745"/>
        <w:gridCol w:w="1907"/>
      </w:tblGrid>
      <w:tr w:rsidR="008166C2" w:rsidRPr="00B33482" w14:paraId="6E527953" w14:textId="77777777" w:rsidTr="009025E4">
        <w:trPr>
          <w:cantSplit/>
          <w:trHeight w:hRule="exact" w:val="1271"/>
          <w:tblHeader/>
        </w:trPr>
        <w:tc>
          <w:tcPr>
            <w:tcW w:w="987" w:type="dxa"/>
            <w:tcBorders>
              <w:top w:val="single" w:sz="8" w:space="0" w:color="231F20"/>
              <w:left w:val="single" w:sz="8" w:space="0" w:color="231F20"/>
              <w:bottom w:val="double" w:sz="4" w:space="0" w:color="auto"/>
              <w:right w:val="single" w:sz="4" w:space="0" w:color="231F20"/>
            </w:tcBorders>
            <w:tcMar>
              <w:top w:w="0" w:type="dxa"/>
              <w:left w:w="0" w:type="dxa"/>
              <w:bottom w:w="0" w:type="dxa"/>
              <w:right w:w="0" w:type="dxa"/>
            </w:tcMar>
            <w:vAlign w:val="center"/>
          </w:tcPr>
          <w:p w14:paraId="54459F0A" w14:textId="77777777" w:rsidR="008166C2" w:rsidRPr="00B33482" w:rsidRDefault="008166C2" w:rsidP="009025E4">
            <w:pPr>
              <w:widowControl w:val="0"/>
              <w:suppressAutoHyphens w:val="0"/>
              <w:spacing w:line="360" w:lineRule="auto"/>
              <w:ind w:right="81"/>
              <w:jc w:val="center"/>
              <w:rPr>
                <w:rFonts w:ascii="Arial" w:hAnsi="Arial" w:cs="Arial"/>
                <w:bCs/>
                <w:color w:val="000000" w:themeColor="text1"/>
                <w:sz w:val="20"/>
                <w:szCs w:val="20"/>
                <w:lang w:val="en-US" w:eastAsia="en-US"/>
              </w:rPr>
            </w:pPr>
            <w:r w:rsidRPr="00B33482">
              <w:rPr>
                <w:rFonts w:ascii="Arial" w:hAnsi="Arial" w:cs="Arial"/>
                <w:bCs/>
                <w:color w:val="000000" w:themeColor="text1"/>
                <w:sz w:val="20"/>
                <w:szCs w:val="20"/>
                <w:lang w:eastAsia="en-US"/>
              </w:rPr>
              <w:t>Номер принципа</w:t>
            </w:r>
          </w:p>
        </w:tc>
        <w:tc>
          <w:tcPr>
            <w:tcW w:w="6751" w:type="dxa"/>
            <w:gridSpan w:val="2"/>
            <w:tcBorders>
              <w:top w:val="single" w:sz="8" w:space="0" w:color="231F20"/>
              <w:left w:val="single" w:sz="4" w:space="0" w:color="231F20"/>
              <w:bottom w:val="double" w:sz="4" w:space="0" w:color="auto"/>
              <w:right w:val="single" w:sz="4" w:space="0" w:color="231F20"/>
            </w:tcBorders>
            <w:tcMar>
              <w:top w:w="0" w:type="dxa"/>
              <w:left w:w="0" w:type="dxa"/>
              <w:bottom w:w="0" w:type="dxa"/>
              <w:right w:w="0" w:type="dxa"/>
            </w:tcMar>
            <w:vAlign w:val="center"/>
          </w:tcPr>
          <w:p w14:paraId="0DF32F5B" w14:textId="77777777" w:rsidR="008166C2" w:rsidRPr="00B33482" w:rsidRDefault="008166C2" w:rsidP="009025E4">
            <w:pPr>
              <w:widowControl w:val="0"/>
              <w:suppressAutoHyphens w:val="0"/>
              <w:spacing w:line="360" w:lineRule="auto"/>
              <w:ind w:right="133"/>
              <w:jc w:val="center"/>
              <w:rPr>
                <w:rFonts w:ascii="Arial" w:hAnsi="Arial" w:cs="Arial"/>
                <w:bCs/>
                <w:color w:val="000000" w:themeColor="text1"/>
                <w:sz w:val="20"/>
                <w:szCs w:val="20"/>
                <w:lang w:eastAsia="en-US"/>
              </w:rPr>
            </w:pPr>
            <w:r w:rsidRPr="00B33482">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907" w:type="dxa"/>
            <w:tcBorders>
              <w:top w:val="single" w:sz="8" w:space="0" w:color="231F20"/>
              <w:left w:val="single" w:sz="4" w:space="0" w:color="231F20"/>
              <w:bottom w:val="double" w:sz="4" w:space="0" w:color="auto"/>
              <w:right w:val="single" w:sz="8" w:space="0" w:color="231F20"/>
            </w:tcBorders>
            <w:tcMar>
              <w:top w:w="0" w:type="dxa"/>
              <w:left w:w="0" w:type="dxa"/>
              <w:bottom w:w="0" w:type="dxa"/>
              <w:right w:w="0" w:type="dxa"/>
            </w:tcMar>
            <w:vAlign w:val="center"/>
          </w:tcPr>
          <w:p w14:paraId="456C7F0A" w14:textId="77777777" w:rsidR="008166C2" w:rsidRPr="00B33482" w:rsidRDefault="008166C2" w:rsidP="009025E4">
            <w:pPr>
              <w:widowControl w:val="0"/>
              <w:suppressAutoHyphens w:val="0"/>
              <w:spacing w:line="360" w:lineRule="auto"/>
              <w:jc w:val="center"/>
              <w:rPr>
                <w:rFonts w:ascii="Arial" w:hAnsi="Arial" w:cs="Arial"/>
                <w:color w:val="000000" w:themeColor="text1"/>
                <w:position w:val="4"/>
                <w:sz w:val="20"/>
                <w:szCs w:val="20"/>
                <w:vertAlign w:val="superscript"/>
                <w:lang w:val="en-US" w:eastAsia="en-US"/>
              </w:rPr>
            </w:pPr>
            <w:r w:rsidRPr="00B33482">
              <w:rPr>
                <w:rFonts w:ascii="Arial" w:hAnsi="Arial" w:cs="Arial"/>
                <w:bCs/>
                <w:color w:val="000000" w:themeColor="text1"/>
                <w:sz w:val="20"/>
                <w:szCs w:val="20"/>
                <w:lang w:eastAsia="en-US"/>
              </w:rPr>
              <w:t>Ссылки</w:t>
            </w:r>
          </w:p>
        </w:tc>
      </w:tr>
      <w:tr w:rsidR="00353278" w:rsidRPr="00353278" w14:paraId="14F77CAE" w14:textId="77777777" w:rsidTr="0088243E">
        <w:trPr>
          <w:cantSplit/>
          <w:trHeight w:hRule="exact" w:val="3398"/>
        </w:trPr>
        <w:tc>
          <w:tcPr>
            <w:tcW w:w="993" w:type="dxa"/>
            <w:gridSpan w:val="2"/>
            <w:tcBorders>
              <w:top w:val="single" w:sz="4" w:space="0" w:color="231F20"/>
              <w:left w:val="single" w:sz="8" w:space="0" w:color="231F20"/>
              <w:bottom w:val="single" w:sz="8" w:space="0" w:color="231F20"/>
              <w:right w:val="single" w:sz="4" w:space="0" w:color="231F20"/>
            </w:tcBorders>
            <w:tcMar>
              <w:top w:w="0" w:type="dxa"/>
              <w:left w:w="0" w:type="dxa"/>
              <w:bottom w:w="0" w:type="dxa"/>
              <w:right w:w="0" w:type="dxa"/>
            </w:tcMar>
          </w:tcPr>
          <w:p w14:paraId="5F9255FF" w14:textId="77777777" w:rsidR="007F5730" w:rsidRPr="00353278" w:rsidRDefault="007F5730" w:rsidP="007F5730">
            <w:pPr>
              <w:widowControl w:val="0"/>
              <w:suppressAutoHyphens w:val="0"/>
              <w:spacing w:line="360" w:lineRule="auto"/>
              <w:ind w:right="-20"/>
              <w:rPr>
                <w:rFonts w:ascii="Arial" w:hAnsi="Arial" w:cs="Arial"/>
                <w:color w:val="000000" w:themeColor="text1"/>
                <w:sz w:val="22"/>
                <w:lang w:val="en-US" w:eastAsia="en-US"/>
              </w:rPr>
            </w:pPr>
            <w:r w:rsidRPr="00353278">
              <w:rPr>
                <w:rFonts w:ascii="Arial" w:hAnsi="Arial" w:cs="Arial"/>
                <w:color w:val="000000" w:themeColor="text1"/>
                <w:sz w:val="22"/>
                <w:lang w:eastAsia="en-US"/>
              </w:rPr>
              <w:t>6</w:t>
            </w:r>
          </w:p>
        </w:tc>
        <w:tc>
          <w:tcPr>
            <w:tcW w:w="6745"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0BFA0CE7" w14:textId="77777777" w:rsidR="007F5730" w:rsidRPr="00353278" w:rsidRDefault="007F5730" w:rsidP="007F5730">
            <w:pPr>
              <w:widowControl w:val="0"/>
              <w:suppressAutoHyphens w:val="0"/>
              <w:spacing w:line="360" w:lineRule="auto"/>
              <w:ind w:right="143"/>
              <w:jc w:val="both"/>
              <w:rPr>
                <w:rFonts w:ascii="Arial" w:hAnsi="Arial" w:cs="Arial"/>
                <w:color w:val="000000" w:themeColor="text1"/>
                <w:sz w:val="22"/>
                <w:lang w:eastAsia="en-US"/>
              </w:rPr>
            </w:pPr>
            <w:r w:rsidRPr="00353278">
              <w:rPr>
                <w:rFonts w:ascii="Arial" w:hAnsi="Arial" w:cs="Arial"/>
                <w:color w:val="000000" w:themeColor="text1"/>
                <w:sz w:val="22"/>
                <w:lang w:eastAsia="en-US"/>
              </w:rPr>
              <w:t>Любой нежелательный побочный эффект должен представлять собой приемлемый риск в сопоставлении с предусмотренной производительностью.</w:t>
            </w:r>
          </w:p>
          <w:p w14:paraId="12CDB7A9" w14:textId="77777777" w:rsidR="007F5730" w:rsidRPr="00353278" w:rsidRDefault="007F5730" w:rsidP="007F5730">
            <w:pPr>
              <w:widowControl w:val="0"/>
              <w:suppressAutoHyphens w:val="0"/>
              <w:spacing w:line="360" w:lineRule="auto"/>
              <w:ind w:right="143"/>
              <w:jc w:val="both"/>
              <w:rPr>
                <w:rFonts w:ascii="Arial" w:hAnsi="Arial" w:cs="Arial"/>
                <w:color w:val="000000" w:themeColor="text1"/>
                <w:sz w:val="22"/>
                <w:lang w:eastAsia="en-US"/>
              </w:rPr>
            </w:pPr>
            <w:r w:rsidRPr="00353278">
              <w:rPr>
                <w:rFonts w:ascii="Arial" w:hAnsi="Arial" w:cs="Arial"/>
                <w:color w:val="000000" w:themeColor="text1"/>
                <w:sz w:val="22"/>
                <w:lang w:eastAsia="en-US"/>
              </w:rPr>
              <w:t>Все известные и прогнозируемые риски, а также любые нежелательные эффекты следует свести к минимуму и сделать приемлемыми в сопоставлении с преимуществами предусмотренных функциональных характеристик медицинского изделия при использовании в нормальных условиях.</w:t>
            </w:r>
          </w:p>
        </w:tc>
        <w:tc>
          <w:tcPr>
            <w:tcW w:w="190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790B9BA4"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 xml:space="preserve">ISO 13485 </w:t>
            </w:r>
          </w:p>
          <w:p w14:paraId="4D5EED32"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ISO 14971</w:t>
            </w:r>
          </w:p>
          <w:p w14:paraId="4DBE7280"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 xml:space="preserve">МЭК 61010-2-101 </w:t>
            </w:r>
          </w:p>
          <w:p w14:paraId="1E3B8273"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МЭК 62366-1</w:t>
            </w:r>
          </w:p>
          <w:p w14:paraId="6C084978" w14:textId="77777777" w:rsidR="007F5730" w:rsidRPr="00353278" w:rsidRDefault="007F5730" w:rsidP="007F5730">
            <w:pPr>
              <w:widowControl w:val="0"/>
              <w:suppressAutoHyphens w:val="0"/>
              <w:spacing w:line="360" w:lineRule="auto"/>
              <w:jc w:val="both"/>
              <w:rPr>
                <w:rFonts w:ascii="Arial" w:hAnsi="Arial" w:cs="Arial"/>
                <w:color w:val="000000" w:themeColor="text1"/>
                <w:sz w:val="22"/>
                <w:lang w:eastAsia="en-US"/>
              </w:rPr>
            </w:pPr>
            <w:r w:rsidRPr="00353278">
              <w:rPr>
                <w:rFonts w:ascii="Arial" w:hAnsi="Arial" w:cs="Arial"/>
                <w:color w:val="000000" w:themeColor="text1"/>
                <w:sz w:val="22"/>
                <w:lang w:eastAsia="en-US"/>
              </w:rPr>
              <w:t>МЭК 62366-2</w:t>
            </w:r>
          </w:p>
        </w:tc>
      </w:tr>
      <w:tr w:rsidR="00353278" w:rsidRPr="00353278" w14:paraId="6952890F" w14:textId="77777777" w:rsidTr="0088243E">
        <w:trPr>
          <w:cantSplit/>
          <w:trHeight w:hRule="exact" w:val="405"/>
        </w:trPr>
        <w:tc>
          <w:tcPr>
            <w:tcW w:w="9645" w:type="dxa"/>
            <w:gridSpan w:val="4"/>
            <w:tcBorders>
              <w:top w:val="single" w:sz="8" w:space="0" w:color="231F20"/>
              <w:left w:val="single" w:sz="8" w:space="0" w:color="231F20"/>
              <w:bottom w:val="single" w:sz="8" w:space="0" w:color="231F20"/>
              <w:right w:val="single" w:sz="8" w:space="0" w:color="231F20"/>
            </w:tcBorders>
            <w:tcMar>
              <w:top w:w="0" w:type="dxa"/>
              <w:left w:w="0" w:type="dxa"/>
              <w:bottom w:w="0" w:type="dxa"/>
              <w:right w:w="0" w:type="dxa"/>
            </w:tcMar>
          </w:tcPr>
          <w:p w14:paraId="7576CAE4" w14:textId="3E93843B" w:rsidR="007F5730" w:rsidRPr="00353278" w:rsidRDefault="007F5730" w:rsidP="009025E4">
            <w:pPr>
              <w:widowControl w:val="0"/>
              <w:tabs>
                <w:tab w:val="left" w:pos="543"/>
              </w:tabs>
              <w:suppressAutoHyphens w:val="0"/>
              <w:spacing w:line="360" w:lineRule="auto"/>
              <w:ind w:right="-20"/>
              <w:rPr>
                <w:rFonts w:ascii="Arial" w:hAnsi="Arial" w:cs="Arial"/>
                <w:color w:val="000000" w:themeColor="text1"/>
                <w:sz w:val="22"/>
                <w:lang w:eastAsia="en-US"/>
              </w:rPr>
            </w:pPr>
            <w:r w:rsidRPr="00353278">
              <w:rPr>
                <w:rFonts w:ascii="Arial" w:hAnsi="Arial" w:cs="Arial"/>
                <w:color w:val="000000" w:themeColor="text1"/>
                <w:position w:val="3"/>
                <w:sz w:val="22"/>
                <w:lang w:eastAsia="en-US"/>
              </w:rPr>
              <w:t>a</w:t>
            </w:r>
            <w:proofErr w:type="gramStart"/>
            <w:r w:rsidRPr="00353278">
              <w:rPr>
                <w:rFonts w:ascii="Arial" w:hAnsi="Arial" w:cs="Arial"/>
                <w:color w:val="000000" w:themeColor="text1"/>
                <w:position w:val="3"/>
                <w:sz w:val="22"/>
                <w:lang w:eastAsia="en-US"/>
              </w:rPr>
              <w:tab/>
            </w:r>
            <w:r w:rsidRPr="00353278">
              <w:rPr>
                <w:rFonts w:ascii="Arial" w:hAnsi="Arial" w:cs="Arial"/>
                <w:color w:val="000000" w:themeColor="text1"/>
                <w:sz w:val="22"/>
                <w:lang w:eastAsia="en-US"/>
              </w:rPr>
              <w:t>С</w:t>
            </w:r>
            <w:proofErr w:type="gramEnd"/>
            <w:r w:rsidRPr="00353278">
              <w:rPr>
                <w:rFonts w:ascii="Arial" w:hAnsi="Arial" w:cs="Arial"/>
                <w:color w:val="000000" w:themeColor="text1"/>
                <w:sz w:val="22"/>
                <w:lang w:eastAsia="en-US"/>
              </w:rPr>
              <w:t xml:space="preserve">м. также стандарты на конкретную продукцию в </w:t>
            </w:r>
            <w:r w:rsidR="009025E4">
              <w:rPr>
                <w:rFonts w:ascii="Arial" w:hAnsi="Arial" w:cs="Arial"/>
                <w:color w:val="000000" w:themeColor="text1"/>
                <w:sz w:val="22"/>
                <w:lang w:eastAsia="en-US"/>
              </w:rPr>
              <w:t>А</w:t>
            </w:r>
            <w:r w:rsidRPr="00353278">
              <w:rPr>
                <w:rFonts w:ascii="Arial" w:hAnsi="Arial" w:cs="Arial"/>
                <w:color w:val="000000" w:themeColor="text1"/>
                <w:sz w:val="22"/>
                <w:lang w:eastAsia="en-US"/>
              </w:rPr>
              <w:t>.3.</w:t>
            </w:r>
          </w:p>
        </w:tc>
      </w:tr>
    </w:tbl>
    <w:p w14:paraId="1E60E496" w14:textId="77777777" w:rsidR="007F5730" w:rsidRPr="00353278" w:rsidRDefault="007F5730" w:rsidP="007F5730">
      <w:pPr>
        <w:suppressAutoHyphens w:val="0"/>
        <w:spacing w:line="360" w:lineRule="auto"/>
        <w:rPr>
          <w:rFonts w:ascii="Arial" w:hAnsi="Arial" w:cs="Arial"/>
          <w:color w:val="000000" w:themeColor="text1"/>
          <w:lang w:eastAsia="en-US"/>
        </w:rPr>
      </w:pPr>
    </w:p>
    <w:p w14:paraId="062E03B2" w14:textId="77777777" w:rsidR="007F5730" w:rsidRPr="00353278" w:rsidRDefault="007F5730" w:rsidP="007F5730">
      <w:pPr>
        <w:suppressAutoHyphens w:val="0"/>
        <w:spacing w:line="259" w:lineRule="auto"/>
        <w:rPr>
          <w:rFonts w:ascii="Arial" w:hAnsi="Arial" w:cs="Arial"/>
          <w:b/>
          <w:bCs/>
          <w:color w:val="000000" w:themeColor="text1"/>
          <w:lang w:eastAsia="en-US"/>
        </w:rPr>
      </w:pPr>
      <w:r w:rsidRPr="00353278">
        <w:rPr>
          <w:rFonts w:ascii="Arial" w:hAnsi="Arial" w:cs="Arial"/>
          <w:b/>
          <w:bCs/>
          <w:color w:val="000000" w:themeColor="text1"/>
          <w:lang w:eastAsia="en-US"/>
        </w:rPr>
        <w:br w:type="page"/>
      </w:r>
    </w:p>
    <w:p w14:paraId="2E5075CB" w14:textId="30967F54" w:rsidR="007F5730" w:rsidRPr="00E14E0B" w:rsidRDefault="007F5730" w:rsidP="00E14E0B">
      <w:pPr>
        <w:widowControl w:val="0"/>
        <w:suppressAutoHyphens w:val="0"/>
        <w:spacing w:line="360" w:lineRule="auto"/>
        <w:rPr>
          <w:rFonts w:ascii="Arial" w:hAnsi="Arial" w:cs="Arial"/>
          <w:bCs/>
          <w:color w:val="000000" w:themeColor="text1"/>
          <w:sz w:val="22"/>
          <w:szCs w:val="22"/>
          <w:lang w:eastAsia="en-US"/>
        </w:rPr>
      </w:pPr>
      <w:r w:rsidRPr="00E14E0B">
        <w:rPr>
          <w:rFonts w:ascii="Arial" w:hAnsi="Arial" w:cs="Arial"/>
          <w:bCs/>
          <w:color w:val="000000" w:themeColor="text1"/>
          <w:sz w:val="22"/>
          <w:szCs w:val="22"/>
          <w:lang w:eastAsia="en-US"/>
        </w:rPr>
        <w:lastRenderedPageBreak/>
        <w:t xml:space="preserve">Таблица </w:t>
      </w:r>
      <w:r w:rsidR="009025E4">
        <w:rPr>
          <w:rFonts w:ascii="Arial" w:hAnsi="Arial" w:cs="Arial"/>
          <w:bCs/>
          <w:color w:val="000000" w:themeColor="text1"/>
          <w:sz w:val="22"/>
          <w:szCs w:val="22"/>
          <w:lang w:eastAsia="en-US"/>
        </w:rPr>
        <w:t>А</w:t>
      </w:r>
      <w:r w:rsidRPr="00E14E0B">
        <w:rPr>
          <w:rFonts w:ascii="Arial" w:hAnsi="Arial" w:cs="Arial"/>
          <w:bCs/>
          <w:color w:val="000000" w:themeColor="text1"/>
          <w:sz w:val="22"/>
          <w:szCs w:val="22"/>
          <w:lang w:eastAsia="en-US"/>
        </w:rPr>
        <w:t>.2 — Дополнительные принципы, применимые для медицинских изделий для IVD</w:t>
      </w:r>
    </w:p>
    <w:tbl>
      <w:tblPr>
        <w:tblW w:w="9498" w:type="dxa"/>
        <w:tblInd w:w="151" w:type="dxa"/>
        <w:tblLayout w:type="fixed"/>
        <w:tblCellMar>
          <w:left w:w="0" w:type="dxa"/>
          <w:right w:w="0" w:type="dxa"/>
        </w:tblCellMar>
        <w:tblLook w:val="04A0" w:firstRow="1" w:lastRow="0" w:firstColumn="1" w:lastColumn="0" w:noHBand="0" w:noVBand="1"/>
      </w:tblPr>
      <w:tblGrid>
        <w:gridCol w:w="852"/>
        <w:gridCol w:w="7208"/>
        <w:gridCol w:w="1438"/>
      </w:tblGrid>
      <w:tr w:rsidR="00353278" w:rsidRPr="00E14E0B" w14:paraId="2F25EA99" w14:textId="77777777" w:rsidTr="00E14E0B">
        <w:trPr>
          <w:cantSplit/>
          <w:trHeight w:hRule="exact" w:val="1432"/>
        </w:trPr>
        <w:tc>
          <w:tcPr>
            <w:tcW w:w="852" w:type="dxa"/>
            <w:tcBorders>
              <w:top w:val="single" w:sz="8" w:space="0" w:color="231F20"/>
              <w:left w:val="single" w:sz="8" w:space="0" w:color="231F20"/>
              <w:bottom w:val="single" w:sz="8" w:space="0" w:color="231F20"/>
              <w:right w:val="single" w:sz="4" w:space="0" w:color="231F20"/>
            </w:tcBorders>
            <w:tcMar>
              <w:top w:w="0" w:type="dxa"/>
              <w:left w:w="0" w:type="dxa"/>
              <w:bottom w:w="0" w:type="dxa"/>
              <w:right w:w="0" w:type="dxa"/>
            </w:tcMar>
            <w:vAlign w:val="center"/>
          </w:tcPr>
          <w:p w14:paraId="5FC3B414" w14:textId="77777777" w:rsidR="007F5730" w:rsidRPr="00E14E0B" w:rsidRDefault="007F5730" w:rsidP="007F5730">
            <w:pPr>
              <w:widowControl w:val="0"/>
              <w:suppressAutoHyphens w:val="0"/>
              <w:spacing w:line="360" w:lineRule="auto"/>
              <w:jc w:val="center"/>
              <w:rPr>
                <w:rFonts w:ascii="Arial" w:hAnsi="Arial" w:cs="Arial"/>
                <w:bCs/>
                <w:color w:val="000000" w:themeColor="text1"/>
                <w:sz w:val="20"/>
                <w:szCs w:val="20"/>
                <w:lang w:val="en-US" w:eastAsia="en-US"/>
              </w:rPr>
            </w:pPr>
            <w:r w:rsidRPr="00E14E0B">
              <w:rPr>
                <w:rFonts w:ascii="Arial" w:hAnsi="Arial" w:cs="Arial"/>
                <w:bCs/>
                <w:color w:val="000000" w:themeColor="text1"/>
                <w:sz w:val="20"/>
                <w:szCs w:val="20"/>
                <w:lang w:eastAsia="en-US"/>
              </w:rPr>
              <w:t>Номер принципа</w:t>
            </w:r>
          </w:p>
        </w:tc>
        <w:tc>
          <w:tcPr>
            <w:tcW w:w="7208" w:type="dxa"/>
            <w:tcBorders>
              <w:top w:val="single" w:sz="8" w:space="0" w:color="231F20"/>
              <w:left w:val="single" w:sz="4" w:space="0" w:color="231F20"/>
              <w:bottom w:val="single" w:sz="8" w:space="0" w:color="231F20"/>
              <w:right w:val="single" w:sz="4" w:space="0" w:color="231F20"/>
            </w:tcBorders>
            <w:tcMar>
              <w:top w:w="0" w:type="dxa"/>
              <w:left w:w="0" w:type="dxa"/>
              <w:bottom w:w="0" w:type="dxa"/>
              <w:right w:w="0" w:type="dxa"/>
            </w:tcMar>
            <w:vAlign w:val="center"/>
          </w:tcPr>
          <w:p w14:paraId="71E03A1B" w14:textId="77777777" w:rsidR="007F5730" w:rsidRPr="00E14E0B" w:rsidRDefault="007F5730" w:rsidP="007F5730">
            <w:pPr>
              <w:widowControl w:val="0"/>
              <w:suppressAutoHyphens w:val="0"/>
              <w:spacing w:line="360" w:lineRule="auto"/>
              <w:ind w:right="391"/>
              <w:jc w:val="center"/>
              <w:rPr>
                <w:rFonts w:ascii="Arial" w:hAnsi="Arial" w:cs="Arial"/>
                <w:bCs/>
                <w:color w:val="000000" w:themeColor="text1"/>
                <w:sz w:val="20"/>
                <w:szCs w:val="20"/>
                <w:lang w:eastAsia="en-US"/>
              </w:rPr>
            </w:pPr>
            <w:r w:rsidRPr="00E14E0B">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438" w:type="dxa"/>
            <w:tcBorders>
              <w:top w:val="single" w:sz="8" w:space="0" w:color="231F20"/>
              <w:left w:val="single" w:sz="4" w:space="0" w:color="231F20"/>
              <w:bottom w:val="single" w:sz="8" w:space="0" w:color="231F20"/>
              <w:right w:val="single" w:sz="8" w:space="0" w:color="231F20"/>
            </w:tcBorders>
            <w:tcMar>
              <w:top w:w="0" w:type="dxa"/>
              <w:left w:w="0" w:type="dxa"/>
              <w:bottom w:w="0" w:type="dxa"/>
              <w:right w:w="0" w:type="dxa"/>
            </w:tcMar>
            <w:vAlign w:val="center"/>
          </w:tcPr>
          <w:p w14:paraId="42220BA7" w14:textId="77777777" w:rsidR="007F5730" w:rsidRPr="00E14E0B" w:rsidRDefault="007F5730" w:rsidP="007F5730">
            <w:pPr>
              <w:widowControl w:val="0"/>
              <w:suppressAutoHyphens w:val="0"/>
              <w:spacing w:line="360" w:lineRule="auto"/>
              <w:ind w:right="-20"/>
              <w:jc w:val="center"/>
              <w:rPr>
                <w:rFonts w:ascii="Arial" w:hAnsi="Arial" w:cs="Arial"/>
                <w:color w:val="000000" w:themeColor="text1"/>
                <w:position w:val="4"/>
                <w:sz w:val="20"/>
                <w:szCs w:val="20"/>
                <w:vertAlign w:val="superscript"/>
                <w:lang w:val="en-US" w:eastAsia="en-US"/>
              </w:rPr>
            </w:pPr>
            <w:r w:rsidRPr="00E14E0B">
              <w:rPr>
                <w:rFonts w:ascii="Arial" w:hAnsi="Arial" w:cs="Arial"/>
                <w:bCs/>
                <w:color w:val="000000" w:themeColor="text1"/>
                <w:sz w:val="20"/>
                <w:szCs w:val="20"/>
                <w:lang w:eastAsia="en-US"/>
              </w:rPr>
              <w:t>Ссылки</w:t>
            </w:r>
          </w:p>
        </w:tc>
      </w:tr>
      <w:tr w:rsidR="00353278" w:rsidRPr="00353278" w14:paraId="10CC8727" w14:textId="77777777" w:rsidTr="00E14E0B">
        <w:trPr>
          <w:cantSplit/>
          <w:trHeight w:hRule="exact" w:val="852"/>
        </w:trPr>
        <w:tc>
          <w:tcPr>
            <w:tcW w:w="852" w:type="dxa"/>
            <w:tcBorders>
              <w:top w:val="single" w:sz="8" w:space="0" w:color="231F20"/>
              <w:left w:val="single" w:sz="8" w:space="0" w:color="231F20"/>
              <w:bottom w:val="single" w:sz="4" w:space="0" w:color="231F20"/>
              <w:right w:val="single" w:sz="4" w:space="0" w:color="231F20"/>
            </w:tcBorders>
            <w:tcMar>
              <w:top w:w="0" w:type="dxa"/>
              <w:left w:w="0" w:type="dxa"/>
              <w:bottom w:w="0" w:type="dxa"/>
              <w:right w:w="0" w:type="dxa"/>
            </w:tcMar>
          </w:tcPr>
          <w:p w14:paraId="5CA5BCC2" w14:textId="77777777" w:rsidR="007F5730" w:rsidRPr="00353278" w:rsidRDefault="007F5730" w:rsidP="007F5730">
            <w:pPr>
              <w:widowControl w:val="0"/>
              <w:suppressAutoHyphens w:val="0"/>
              <w:spacing w:line="360" w:lineRule="auto"/>
              <w:ind w:right="-20"/>
              <w:rPr>
                <w:rFonts w:ascii="Arial" w:hAnsi="Arial" w:cs="Arial"/>
                <w:color w:val="000000" w:themeColor="text1"/>
                <w:sz w:val="22"/>
                <w:lang w:val="en-US" w:eastAsia="en-US"/>
              </w:rPr>
            </w:pPr>
            <w:r w:rsidRPr="00353278">
              <w:rPr>
                <w:rFonts w:ascii="Arial" w:hAnsi="Arial" w:cs="Arial"/>
                <w:color w:val="000000" w:themeColor="text1"/>
                <w:sz w:val="22"/>
                <w:lang w:eastAsia="en-US"/>
              </w:rPr>
              <w:t>7</w:t>
            </w:r>
          </w:p>
        </w:tc>
        <w:tc>
          <w:tcPr>
            <w:tcW w:w="8646" w:type="dxa"/>
            <w:gridSpan w:val="2"/>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5D473BC3" w14:textId="77777777" w:rsidR="007F5730" w:rsidRPr="00353278" w:rsidRDefault="007F5730" w:rsidP="007F5730">
            <w:pPr>
              <w:widowControl w:val="0"/>
              <w:suppressAutoHyphens w:val="0"/>
              <w:spacing w:line="360" w:lineRule="auto"/>
              <w:ind w:right="135"/>
              <w:rPr>
                <w:rFonts w:ascii="Arial" w:hAnsi="Arial" w:cs="Arial"/>
                <w:color w:val="000000" w:themeColor="text1"/>
                <w:sz w:val="22"/>
                <w:lang w:eastAsia="en-US"/>
              </w:rPr>
            </w:pPr>
            <w:r w:rsidRPr="00353278">
              <w:rPr>
                <w:rFonts w:ascii="Arial" w:hAnsi="Arial" w:cs="Arial"/>
                <w:color w:val="000000" w:themeColor="text1"/>
                <w:sz w:val="22"/>
                <w:lang w:eastAsia="en-US"/>
              </w:rPr>
              <w:t>Оценка эффективности, включая аналитическую и, если применимо, клиническую эффективность</w:t>
            </w:r>
          </w:p>
        </w:tc>
      </w:tr>
      <w:tr w:rsidR="00353278" w:rsidRPr="00353278" w14:paraId="2A599CB0" w14:textId="77777777" w:rsidTr="00E14E0B">
        <w:trPr>
          <w:cantSplit/>
          <w:trHeight w:hRule="exact" w:val="5790"/>
        </w:trPr>
        <w:tc>
          <w:tcPr>
            <w:tcW w:w="852"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11699872" w14:textId="77777777" w:rsidR="007F5730" w:rsidRPr="00353278" w:rsidRDefault="007F5730" w:rsidP="007F5730">
            <w:pPr>
              <w:widowControl w:val="0"/>
              <w:suppressAutoHyphens w:val="0"/>
              <w:spacing w:line="360" w:lineRule="auto"/>
              <w:ind w:right="-20"/>
              <w:rPr>
                <w:rFonts w:ascii="Arial" w:hAnsi="Arial" w:cs="Arial"/>
                <w:color w:val="000000" w:themeColor="text1"/>
                <w:sz w:val="22"/>
                <w:lang w:val="en-US" w:eastAsia="en-US"/>
              </w:rPr>
            </w:pPr>
            <w:r w:rsidRPr="00353278">
              <w:rPr>
                <w:rFonts w:ascii="Arial" w:hAnsi="Arial" w:cs="Arial"/>
                <w:color w:val="000000" w:themeColor="text1"/>
                <w:sz w:val="22"/>
                <w:lang w:eastAsia="en-US"/>
              </w:rPr>
              <w:t>7.1</w:t>
            </w:r>
          </w:p>
        </w:tc>
        <w:tc>
          <w:tcPr>
            <w:tcW w:w="7208"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B0A0683" w14:textId="77777777" w:rsidR="007F5730" w:rsidRPr="00353278" w:rsidRDefault="007F5730" w:rsidP="007F5730">
            <w:pPr>
              <w:widowControl w:val="0"/>
              <w:suppressAutoHyphens w:val="0"/>
              <w:spacing w:line="360" w:lineRule="auto"/>
              <w:ind w:right="135"/>
              <w:jc w:val="both"/>
              <w:rPr>
                <w:rFonts w:ascii="Arial" w:hAnsi="Arial" w:cs="Arial"/>
                <w:color w:val="000000" w:themeColor="text1"/>
                <w:sz w:val="22"/>
                <w:lang w:eastAsia="en-US"/>
              </w:rPr>
            </w:pPr>
            <w:r w:rsidRPr="00353278">
              <w:rPr>
                <w:rFonts w:ascii="Arial" w:hAnsi="Arial" w:cs="Arial"/>
                <w:color w:val="000000" w:themeColor="text1"/>
                <w:sz w:val="22"/>
                <w:lang w:eastAsia="en-US"/>
              </w:rPr>
              <w:t>Следует провести оценку эффективности медицинского изделия для IVD. При оценке эффективности следует рассматривать показатели аналитической эффективности и, при необходимости, данные о клинической эффективности в любой из следующих форм:</w:t>
            </w:r>
          </w:p>
          <w:p w14:paraId="6AA892CC" w14:textId="77777777" w:rsidR="007F5730" w:rsidRPr="00353278" w:rsidRDefault="007F5730" w:rsidP="007F5730">
            <w:pPr>
              <w:widowControl w:val="0"/>
              <w:suppressAutoHyphens w:val="0"/>
              <w:spacing w:line="360" w:lineRule="auto"/>
              <w:ind w:right="135"/>
              <w:jc w:val="both"/>
              <w:rPr>
                <w:rFonts w:ascii="Arial" w:hAnsi="Arial" w:cs="Arial"/>
                <w:color w:val="000000" w:themeColor="text1"/>
                <w:sz w:val="22"/>
                <w:lang w:eastAsia="en-US"/>
              </w:rPr>
            </w:pPr>
            <w:r w:rsidRPr="00353278">
              <w:rPr>
                <w:rFonts w:ascii="Arial" w:hAnsi="Arial" w:cs="Arial"/>
                <w:color w:val="000000" w:themeColor="text1"/>
                <w:sz w:val="22"/>
                <w:lang w:eastAsia="en-US"/>
              </w:rPr>
              <w:t>— научная, рецензируемая литература — отчеты об исследованиях эффективности</w:t>
            </w:r>
          </w:p>
          <w:p w14:paraId="601499B0" w14:textId="77777777" w:rsidR="007F5730" w:rsidRPr="00353278" w:rsidRDefault="007F5730" w:rsidP="007F5730">
            <w:pPr>
              <w:widowControl w:val="0"/>
              <w:suppressAutoHyphens w:val="0"/>
              <w:spacing w:line="360" w:lineRule="auto"/>
              <w:ind w:right="135"/>
              <w:jc w:val="both"/>
              <w:rPr>
                <w:rFonts w:ascii="Arial" w:hAnsi="Arial" w:cs="Arial"/>
                <w:color w:val="000000" w:themeColor="text1"/>
                <w:sz w:val="22"/>
                <w:lang w:eastAsia="en-US"/>
              </w:rPr>
            </w:pPr>
            <w:r w:rsidRPr="00353278">
              <w:rPr>
                <w:rFonts w:ascii="Arial" w:hAnsi="Arial" w:cs="Arial"/>
                <w:color w:val="000000" w:themeColor="text1"/>
                <w:sz w:val="22"/>
                <w:lang w:eastAsia="en-US"/>
              </w:rPr>
              <w:t>— опыт, накопленный в ходе плановых диагностических исследований</w:t>
            </w:r>
          </w:p>
          <w:p w14:paraId="1158DF44" w14:textId="77777777" w:rsidR="007F5730" w:rsidRPr="00353278" w:rsidRDefault="007F5730" w:rsidP="007F5730">
            <w:pPr>
              <w:widowControl w:val="0"/>
              <w:suppressAutoHyphens w:val="0"/>
              <w:spacing w:line="360" w:lineRule="auto"/>
              <w:ind w:right="135"/>
              <w:jc w:val="both"/>
              <w:rPr>
                <w:rFonts w:ascii="Arial" w:hAnsi="Arial" w:cs="Arial"/>
                <w:color w:val="000000" w:themeColor="text1"/>
                <w:sz w:val="22"/>
                <w:lang w:eastAsia="en-US"/>
              </w:rPr>
            </w:pPr>
            <w:r w:rsidRPr="00353278">
              <w:rPr>
                <w:rFonts w:ascii="Arial" w:hAnsi="Arial" w:cs="Arial"/>
                <w:color w:val="000000" w:themeColor="text1"/>
                <w:sz w:val="22"/>
                <w:lang w:eastAsia="en-US"/>
              </w:rPr>
              <w:t>- с целью установить, что медицинское изделие для IVD достигает своей предусмотренной эффективности при нормальных условиях использования, и что известные и прогнозируемые риски, а также любые нежелательные эффекты минимизированы и приемлемы с учётом преимуще</w:t>
            </w:r>
            <w:proofErr w:type="gramStart"/>
            <w:r w:rsidRPr="00353278">
              <w:rPr>
                <w:rFonts w:ascii="Arial" w:hAnsi="Arial" w:cs="Arial"/>
                <w:color w:val="000000" w:themeColor="text1"/>
                <w:sz w:val="22"/>
                <w:lang w:eastAsia="en-US"/>
              </w:rPr>
              <w:t>ств пр</w:t>
            </w:r>
            <w:proofErr w:type="gramEnd"/>
            <w:r w:rsidRPr="00353278">
              <w:rPr>
                <w:rFonts w:ascii="Arial" w:hAnsi="Arial" w:cs="Arial"/>
                <w:color w:val="000000" w:themeColor="text1"/>
                <w:sz w:val="22"/>
                <w:lang w:eastAsia="en-US"/>
              </w:rPr>
              <w:t>едусмотренной эффективности.</w:t>
            </w:r>
          </w:p>
        </w:tc>
        <w:tc>
          <w:tcPr>
            <w:tcW w:w="1438"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979DD84" w14:textId="77777777" w:rsidR="007F5730" w:rsidRPr="00353278" w:rsidRDefault="007F5730" w:rsidP="007F5730">
            <w:pPr>
              <w:widowControl w:val="0"/>
              <w:suppressAutoHyphens w:val="0"/>
              <w:spacing w:line="360" w:lineRule="auto"/>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CLSI EP05 </w:t>
            </w:r>
          </w:p>
          <w:p w14:paraId="7333D210" w14:textId="77777777" w:rsidR="007F5730" w:rsidRPr="00353278" w:rsidRDefault="007F5730" w:rsidP="007F5730">
            <w:pPr>
              <w:widowControl w:val="0"/>
              <w:suppressAutoHyphens w:val="0"/>
              <w:spacing w:line="360" w:lineRule="auto"/>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CLSI EP06 </w:t>
            </w:r>
          </w:p>
          <w:p w14:paraId="260EAA19" w14:textId="77777777" w:rsidR="007F5730" w:rsidRPr="00353278" w:rsidRDefault="007F5730" w:rsidP="007F5730">
            <w:pPr>
              <w:widowControl w:val="0"/>
              <w:suppressAutoHyphens w:val="0"/>
              <w:spacing w:line="360" w:lineRule="auto"/>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CLSI EP07 </w:t>
            </w:r>
          </w:p>
          <w:p w14:paraId="1BA04558" w14:textId="77777777" w:rsidR="007F5730" w:rsidRPr="00353278" w:rsidRDefault="007F5730" w:rsidP="007F5730">
            <w:pPr>
              <w:widowControl w:val="0"/>
              <w:suppressAutoHyphens w:val="0"/>
              <w:spacing w:line="360" w:lineRule="auto"/>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CLSI EP09 </w:t>
            </w:r>
          </w:p>
          <w:p w14:paraId="6E9106A6" w14:textId="77777777" w:rsidR="007F5730" w:rsidRPr="00353278" w:rsidRDefault="007F5730" w:rsidP="007F5730">
            <w:pPr>
              <w:widowControl w:val="0"/>
              <w:suppressAutoHyphens w:val="0"/>
              <w:spacing w:line="360" w:lineRule="auto"/>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CLSI EP12 </w:t>
            </w:r>
          </w:p>
          <w:p w14:paraId="4CB90BA9" w14:textId="77777777" w:rsidR="007F5730" w:rsidRPr="00353278" w:rsidRDefault="007F5730" w:rsidP="007F5730">
            <w:pPr>
              <w:widowControl w:val="0"/>
              <w:suppressAutoHyphens w:val="0"/>
              <w:spacing w:line="360" w:lineRule="auto"/>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CLSI EP17 </w:t>
            </w:r>
          </w:p>
          <w:p w14:paraId="720127E3" w14:textId="77777777" w:rsidR="007F5730" w:rsidRPr="00353278" w:rsidRDefault="007F5730" w:rsidP="007F5730">
            <w:pPr>
              <w:widowControl w:val="0"/>
              <w:suppressAutoHyphens w:val="0"/>
              <w:spacing w:line="360" w:lineRule="auto"/>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CLSI POCT12 </w:t>
            </w:r>
          </w:p>
          <w:p w14:paraId="316412F9" w14:textId="77777777" w:rsidR="007F5730" w:rsidRPr="00353278" w:rsidRDefault="007F5730" w:rsidP="007F5730">
            <w:pPr>
              <w:widowControl w:val="0"/>
              <w:suppressAutoHyphens w:val="0"/>
              <w:spacing w:line="360" w:lineRule="auto"/>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EN 13612</w:t>
            </w:r>
          </w:p>
          <w:p w14:paraId="67389653" w14:textId="77777777" w:rsidR="007F5730" w:rsidRPr="00353278" w:rsidRDefault="007F5730" w:rsidP="007F5730">
            <w:pPr>
              <w:widowControl w:val="0"/>
              <w:suppressAutoHyphens w:val="0"/>
              <w:spacing w:line="360" w:lineRule="auto"/>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EN 14136</w:t>
            </w:r>
          </w:p>
          <w:p w14:paraId="00EBCD04" w14:textId="77777777" w:rsidR="007F5730" w:rsidRPr="00353278" w:rsidRDefault="007F5730" w:rsidP="007F5730">
            <w:pPr>
              <w:widowControl w:val="0"/>
              <w:suppressAutoHyphens w:val="0"/>
              <w:spacing w:line="360" w:lineRule="auto"/>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ISO 14971 </w:t>
            </w:r>
          </w:p>
          <w:p w14:paraId="7124C447" w14:textId="77777777" w:rsidR="007F5730" w:rsidRPr="00353278" w:rsidRDefault="007F5730" w:rsidP="007F5730">
            <w:pPr>
              <w:widowControl w:val="0"/>
              <w:suppressAutoHyphens w:val="0"/>
              <w:spacing w:line="360" w:lineRule="auto"/>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 xml:space="preserve">ISO 17511 </w:t>
            </w:r>
          </w:p>
          <w:p w14:paraId="2A8ACFFB" w14:textId="77777777" w:rsidR="007F5730" w:rsidRPr="00353278" w:rsidRDefault="007F5730" w:rsidP="007F5730">
            <w:pPr>
              <w:widowControl w:val="0"/>
              <w:suppressAutoHyphens w:val="0"/>
              <w:spacing w:line="360" w:lineRule="auto"/>
              <w:rPr>
                <w:rFonts w:ascii="Arial" w:hAnsi="Arial" w:cs="Arial"/>
                <w:color w:val="000000" w:themeColor="text1"/>
                <w:sz w:val="22"/>
                <w:lang w:val="en-US" w:eastAsia="en-US"/>
              </w:rPr>
            </w:pPr>
            <w:r w:rsidRPr="00353278">
              <w:rPr>
                <w:rFonts w:ascii="Arial" w:hAnsi="Arial" w:cs="Arial"/>
                <w:color w:val="000000" w:themeColor="text1"/>
                <w:sz w:val="22"/>
                <w:lang w:val="en-US" w:eastAsia="en-US"/>
              </w:rPr>
              <w:t>ISO 18153</w:t>
            </w:r>
          </w:p>
        </w:tc>
      </w:tr>
      <w:tr w:rsidR="00353278" w:rsidRPr="00353278" w14:paraId="2A343F37" w14:textId="77777777" w:rsidTr="00E14E0B">
        <w:trPr>
          <w:trHeight w:hRule="exact" w:val="4368"/>
        </w:trPr>
        <w:tc>
          <w:tcPr>
            <w:tcW w:w="852"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4ADCD0DF" w14:textId="77777777" w:rsidR="007F5730" w:rsidRPr="00353278" w:rsidRDefault="007F5730" w:rsidP="007F5730">
            <w:pPr>
              <w:widowControl w:val="0"/>
              <w:suppressAutoHyphens w:val="0"/>
              <w:spacing w:line="360" w:lineRule="auto"/>
              <w:ind w:right="-20"/>
              <w:rPr>
                <w:rFonts w:ascii="Arial" w:hAnsi="Arial" w:cs="Arial"/>
                <w:color w:val="000000" w:themeColor="text1"/>
                <w:sz w:val="22"/>
                <w:lang w:val="en-US" w:eastAsia="en-US"/>
              </w:rPr>
            </w:pPr>
            <w:r w:rsidRPr="00353278">
              <w:rPr>
                <w:rFonts w:ascii="Arial" w:hAnsi="Arial" w:cs="Arial"/>
                <w:color w:val="000000" w:themeColor="text1"/>
                <w:sz w:val="22"/>
                <w:lang w:eastAsia="en-US"/>
              </w:rPr>
              <w:t>7.2</w:t>
            </w:r>
          </w:p>
        </w:tc>
        <w:tc>
          <w:tcPr>
            <w:tcW w:w="7208"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445D90D" w14:textId="77777777" w:rsidR="007F5730" w:rsidRPr="00353278" w:rsidRDefault="007F5730" w:rsidP="007F5730">
            <w:pPr>
              <w:widowControl w:val="0"/>
              <w:suppressAutoHyphens w:val="0"/>
              <w:spacing w:line="360" w:lineRule="auto"/>
              <w:ind w:right="135"/>
              <w:jc w:val="both"/>
              <w:rPr>
                <w:rFonts w:ascii="Arial" w:hAnsi="Arial" w:cs="Arial"/>
                <w:color w:val="000000" w:themeColor="text1"/>
                <w:sz w:val="22"/>
                <w:lang w:eastAsia="en-US"/>
              </w:rPr>
            </w:pPr>
            <w:r w:rsidRPr="00353278">
              <w:rPr>
                <w:rFonts w:ascii="Arial" w:hAnsi="Arial" w:cs="Arial"/>
                <w:color w:val="000000" w:themeColor="text1"/>
                <w:sz w:val="22"/>
                <w:lang w:eastAsia="en-US"/>
              </w:rPr>
              <w:t>Клинические исследования эффективности с использованием образцов, взятых от человека, следует проводить в соответствии с принципами Хельсинкской декларации, включая каждый шаг в исследовании клинической эффективности от признания необходимости и обоснования проведения исследования до публикации результатов. Кроме того, в некоторых странах могли бы существовать особые требования нормативных документов в отношении согласия пациента на медицинское вмешательство.</w:t>
            </w:r>
          </w:p>
          <w:p w14:paraId="56A479A0" w14:textId="77777777" w:rsidR="007F5730" w:rsidRPr="00353278" w:rsidRDefault="007F5730" w:rsidP="007F5730">
            <w:pPr>
              <w:widowControl w:val="0"/>
              <w:suppressAutoHyphens w:val="0"/>
              <w:spacing w:line="360" w:lineRule="auto"/>
              <w:ind w:right="135"/>
              <w:jc w:val="both"/>
              <w:rPr>
                <w:rFonts w:ascii="Arial" w:hAnsi="Arial" w:cs="Arial"/>
                <w:color w:val="000000" w:themeColor="text1"/>
                <w:sz w:val="22"/>
                <w:lang w:eastAsia="en-US"/>
              </w:rPr>
            </w:pPr>
            <w:r w:rsidRPr="00353278">
              <w:rPr>
                <w:rFonts w:ascii="Arial" w:hAnsi="Arial" w:cs="Arial"/>
                <w:color w:val="000000" w:themeColor="text1"/>
                <w:sz w:val="22"/>
                <w:lang w:eastAsia="en-US"/>
              </w:rPr>
              <w:t>ПРИМЕЧАНИЕ     Требования к содержанию и формату отчета об оценке эффективности устанавливаются уполномоченным органом.</w:t>
            </w:r>
          </w:p>
        </w:tc>
        <w:tc>
          <w:tcPr>
            <w:tcW w:w="1438"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EDAC7E9" w14:textId="77777777" w:rsidR="007F5730" w:rsidRPr="00353278" w:rsidRDefault="007F5730" w:rsidP="007F5730">
            <w:pPr>
              <w:widowControl w:val="0"/>
              <w:suppressAutoHyphens w:val="0"/>
              <w:spacing w:line="360" w:lineRule="auto"/>
              <w:rPr>
                <w:rFonts w:ascii="Arial" w:hAnsi="Arial" w:cs="Arial"/>
                <w:color w:val="000000" w:themeColor="text1"/>
                <w:sz w:val="22"/>
                <w:lang w:val="en-US" w:eastAsia="en-US"/>
              </w:rPr>
            </w:pPr>
            <w:r w:rsidRPr="00353278">
              <w:rPr>
                <w:rFonts w:ascii="Arial" w:hAnsi="Arial" w:cs="Arial"/>
                <w:color w:val="000000" w:themeColor="text1"/>
                <w:sz w:val="22"/>
                <w:lang w:eastAsia="en-US"/>
              </w:rPr>
              <w:t>EN 13612</w:t>
            </w:r>
          </w:p>
        </w:tc>
      </w:tr>
      <w:tr w:rsidR="00353278" w:rsidRPr="00353278" w14:paraId="46DCBD96" w14:textId="77777777" w:rsidTr="00E14E0B">
        <w:trPr>
          <w:cantSplit/>
          <w:trHeight w:hRule="exact" w:val="571"/>
        </w:trPr>
        <w:tc>
          <w:tcPr>
            <w:tcW w:w="9498" w:type="dxa"/>
            <w:gridSpan w:val="3"/>
            <w:tcBorders>
              <w:top w:val="single" w:sz="8" w:space="0" w:color="231F20"/>
              <w:left w:val="single" w:sz="8" w:space="0" w:color="231F20"/>
              <w:bottom w:val="single" w:sz="8" w:space="0" w:color="231F20"/>
              <w:right w:val="single" w:sz="8" w:space="0" w:color="231F20"/>
            </w:tcBorders>
            <w:tcMar>
              <w:top w:w="0" w:type="dxa"/>
              <w:left w:w="0" w:type="dxa"/>
              <w:bottom w:w="0" w:type="dxa"/>
              <w:right w:w="0" w:type="dxa"/>
            </w:tcMar>
          </w:tcPr>
          <w:p w14:paraId="3169E757" w14:textId="391F072F" w:rsidR="007F5730" w:rsidRPr="00353278" w:rsidRDefault="007F5730" w:rsidP="009025E4">
            <w:pPr>
              <w:widowControl w:val="0"/>
              <w:tabs>
                <w:tab w:val="left" w:pos="543"/>
              </w:tabs>
              <w:suppressAutoHyphens w:val="0"/>
              <w:spacing w:line="360" w:lineRule="auto"/>
              <w:ind w:right="-20"/>
              <w:rPr>
                <w:rFonts w:ascii="Arial" w:hAnsi="Arial" w:cs="Arial"/>
                <w:color w:val="000000" w:themeColor="text1"/>
                <w:sz w:val="22"/>
                <w:lang w:eastAsia="en-US"/>
              </w:rPr>
            </w:pPr>
            <w:r w:rsidRPr="00353278">
              <w:rPr>
                <w:rFonts w:ascii="Arial" w:hAnsi="Arial" w:cs="Arial"/>
                <w:color w:val="000000" w:themeColor="text1"/>
                <w:position w:val="3"/>
                <w:vertAlign w:val="superscript"/>
                <w:lang w:eastAsia="en-US"/>
              </w:rPr>
              <w:t>a</w:t>
            </w:r>
            <w:proofErr w:type="gramStart"/>
            <w:r w:rsidRPr="00353278">
              <w:rPr>
                <w:rFonts w:ascii="Arial" w:hAnsi="Arial" w:cs="Arial"/>
                <w:color w:val="000000" w:themeColor="text1"/>
                <w:position w:val="3"/>
                <w:sz w:val="22"/>
                <w:lang w:eastAsia="en-US"/>
              </w:rPr>
              <w:t xml:space="preserve"> </w:t>
            </w:r>
            <w:r w:rsidRPr="00353278">
              <w:rPr>
                <w:rFonts w:ascii="Arial" w:hAnsi="Arial" w:cs="Arial"/>
                <w:color w:val="000000" w:themeColor="text1"/>
                <w:sz w:val="22"/>
                <w:lang w:eastAsia="en-US"/>
              </w:rPr>
              <w:t>С</w:t>
            </w:r>
            <w:proofErr w:type="gramEnd"/>
            <w:r w:rsidRPr="00353278">
              <w:rPr>
                <w:rFonts w:ascii="Arial" w:hAnsi="Arial" w:cs="Arial"/>
                <w:color w:val="000000" w:themeColor="text1"/>
                <w:sz w:val="22"/>
                <w:lang w:eastAsia="en-US"/>
              </w:rPr>
              <w:t xml:space="preserve">м. также стандарты на конкретную продукцию в </w:t>
            </w:r>
            <w:r w:rsidR="009025E4">
              <w:rPr>
                <w:rFonts w:ascii="Arial" w:hAnsi="Arial" w:cs="Arial"/>
                <w:color w:val="000000" w:themeColor="text1"/>
                <w:sz w:val="22"/>
                <w:lang w:eastAsia="en-US"/>
              </w:rPr>
              <w:t>А</w:t>
            </w:r>
            <w:r w:rsidRPr="00353278">
              <w:rPr>
                <w:rFonts w:ascii="Arial" w:hAnsi="Arial" w:cs="Arial"/>
                <w:color w:val="000000" w:themeColor="text1"/>
                <w:sz w:val="22"/>
                <w:lang w:eastAsia="en-US"/>
              </w:rPr>
              <w:t>.3.</w:t>
            </w:r>
          </w:p>
        </w:tc>
      </w:tr>
    </w:tbl>
    <w:p w14:paraId="1D61FA30" w14:textId="77777777" w:rsidR="007F5730" w:rsidRDefault="007F5730" w:rsidP="007F5730">
      <w:pPr>
        <w:suppressAutoHyphens w:val="0"/>
        <w:spacing w:line="259" w:lineRule="auto"/>
        <w:rPr>
          <w:rFonts w:ascii="Calibri" w:hAnsi="Calibri" w:cs="Calibri"/>
          <w:color w:val="000000" w:themeColor="text1"/>
          <w:sz w:val="22"/>
          <w:szCs w:val="22"/>
          <w:lang w:eastAsia="en-US"/>
        </w:rPr>
      </w:pPr>
    </w:p>
    <w:p w14:paraId="7A8C64EB" w14:textId="6041F03F" w:rsidR="000F103B" w:rsidRPr="000F103B" w:rsidRDefault="000F103B" w:rsidP="000F103B">
      <w:pPr>
        <w:suppressAutoHyphens w:val="0"/>
        <w:spacing w:line="259" w:lineRule="auto"/>
        <w:rPr>
          <w:rFonts w:ascii="Calibri" w:hAnsi="Calibri" w:cs="Calibri"/>
          <w:color w:val="000000" w:themeColor="text1"/>
          <w:sz w:val="22"/>
          <w:szCs w:val="22"/>
          <w:lang w:eastAsia="en-US"/>
        </w:rPr>
      </w:pPr>
      <w:r>
        <w:rPr>
          <w:rFonts w:ascii="Arial" w:hAnsi="Arial" w:cs="Arial"/>
          <w:i/>
          <w:iCs/>
          <w:color w:val="000000" w:themeColor="text1"/>
          <w:sz w:val="22"/>
          <w:szCs w:val="22"/>
          <w:lang w:eastAsia="en-US"/>
        </w:rPr>
        <w:lastRenderedPageBreak/>
        <w:t>П</w:t>
      </w:r>
      <w:r w:rsidRPr="000F103B">
        <w:rPr>
          <w:rFonts w:ascii="Arial" w:hAnsi="Arial" w:cs="Arial"/>
          <w:i/>
          <w:iCs/>
          <w:color w:val="000000" w:themeColor="text1"/>
          <w:sz w:val="22"/>
          <w:szCs w:val="22"/>
          <w:lang w:eastAsia="en-US"/>
        </w:rPr>
        <w:t>родолжение</w:t>
      </w:r>
      <w:r>
        <w:rPr>
          <w:rFonts w:ascii="Arial" w:hAnsi="Arial" w:cs="Arial"/>
          <w:i/>
          <w:iCs/>
          <w:color w:val="000000" w:themeColor="text1"/>
          <w:sz w:val="22"/>
          <w:szCs w:val="22"/>
          <w:lang w:eastAsia="en-US"/>
        </w:rPr>
        <w:t xml:space="preserve"> таблицы </w:t>
      </w:r>
      <w:r w:rsidR="009025E4">
        <w:rPr>
          <w:rFonts w:ascii="Arial" w:hAnsi="Arial" w:cs="Arial"/>
          <w:i/>
          <w:iCs/>
          <w:color w:val="000000" w:themeColor="text1"/>
          <w:sz w:val="22"/>
          <w:szCs w:val="22"/>
          <w:lang w:eastAsia="en-US"/>
        </w:rPr>
        <w:t>А</w:t>
      </w:r>
      <w:r>
        <w:rPr>
          <w:rFonts w:ascii="Arial" w:hAnsi="Arial" w:cs="Arial"/>
          <w:i/>
          <w:iCs/>
          <w:color w:val="000000" w:themeColor="text1"/>
          <w:sz w:val="22"/>
          <w:szCs w:val="22"/>
          <w:lang w:eastAsia="en-US"/>
        </w:rPr>
        <w:t>.2</w:t>
      </w:r>
    </w:p>
    <w:tbl>
      <w:tblPr>
        <w:tblW w:w="9497" w:type="dxa"/>
        <w:tblInd w:w="152" w:type="dxa"/>
        <w:tblLayout w:type="fixed"/>
        <w:tblCellMar>
          <w:left w:w="0" w:type="dxa"/>
          <w:right w:w="0" w:type="dxa"/>
        </w:tblCellMar>
        <w:tblLook w:val="04A0" w:firstRow="1" w:lastRow="0" w:firstColumn="1" w:lastColumn="0" w:noHBand="0" w:noVBand="1"/>
      </w:tblPr>
      <w:tblGrid>
        <w:gridCol w:w="851"/>
        <w:gridCol w:w="7229"/>
        <w:gridCol w:w="1417"/>
      </w:tblGrid>
      <w:tr w:rsidR="00353278" w:rsidRPr="00056C46" w14:paraId="7714D1AE" w14:textId="77777777" w:rsidTr="000F103B">
        <w:trPr>
          <w:cantSplit/>
          <w:trHeight w:hRule="exact" w:val="1260"/>
          <w:tblHeader/>
        </w:trPr>
        <w:tc>
          <w:tcPr>
            <w:tcW w:w="851" w:type="dxa"/>
            <w:tcBorders>
              <w:top w:val="single" w:sz="8" w:space="0" w:color="231F20"/>
              <w:left w:val="single" w:sz="8" w:space="0" w:color="231F20"/>
              <w:bottom w:val="single" w:sz="8" w:space="0" w:color="231F20"/>
              <w:right w:val="single" w:sz="4" w:space="0" w:color="231F20"/>
            </w:tcBorders>
            <w:tcMar>
              <w:top w:w="0" w:type="dxa"/>
              <w:left w:w="0" w:type="dxa"/>
              <w:bottom w:w="0" w:type="dxa"/>
              <w:right w:w="0" w:type="dxa"/>
            </w:tcMar>
          </w:tcPr>
          <w:p w14:paraId="40FDFE98" w14:textId="77777777" w:rsidR="007F5730" w:rsidRPr="00056C46" w:rsidRDefault="007F5730" w:rsidP="007F5730">
            <w:pPr>
              <w:widowControl w:val="0"/>
              <w:suppressAutoHyphens w:val="0"/>
              <w:spacing w:line="360" w:lineRule="auto"/>
              <w:jc w:val="center"/>
              <w:rPr>
                <w:rFonts w:ascii="Arial" w:hAnsi="Arial" w:cs="Arial"/>
                <w:bCs/>
                <w:color w:val="000000" w:themeColor="text1"/>
                <w:sz w:val="20"/>
                <w:szCs w:val="20"/>
                <w:lang w:val="en-US" w:eastAsia="en-US"/>
              </w:rPr>
            </w:pPr>
            <w:r w:rsidRPr="00056C46">
              <w:rPr>
                <w:rFonts w:ascii="Arial" w:hAnsi="Arial" w:cs="Arial"/>
                <w:bCs/>
                <w:color w:val="000000" w:themeColor="text1"/>
                <w:sz w:val="20"/>
                <w:szCs w:val="20"/>
                <w:lang w:eastAsia="en-US"/>
              </w:rPr>
              <w:t>Номер принципа</w:t>
            </w:r>
          </w:p>
        </w:tc>
        <w:tc>
          <w:tcPr>
            <w:tcW w:w="7229" w:type="dxa"/>
            <w:tcBorders>
              <w:top w:val="single" w:sz="8" w:space="0" w:color="231F20"/>
              <w:left w:val="single" w:sz="4" w:space="0" w:color="231F20"/>
              <w:bottom w:val="single" w:sz="8" w:space="0" w:color="231F20"/>
              <w:right w:val="single" w:sz="4" w:space="0" w:color="231F20"/>
            </w:tcBorders>
            <w:tcMar>
              <w:top w:w="0" w:type="dxa"/>
              <w:left w:w="0" w:type="dxa"/>
              <w:bottom w:w="0" w:type="dxa"/>
              <w:right w:w="0" w:type="dxa"/>
            </w:tcMar>
          </w:tcPr>
          <w:p w14:paraId="6B1CEEA0" w14:textId="77777777" w:rsidR="007F5730" w:rsidRPr="00056C46" w:rsidRDefault="007F5730" w:rsidP="007F5730">
            <w:pPr>
              <w:widowControl w:val="0"/>
              <w:suppressAutoHyphens w:val="0"/>
              <w:spacing w:line="360" w:lineRule="auto"/>
              <w:ind w:right="391"/>
              <w:jc w:val="center"/>
              <w:rPr>
                <w:rFonts w:ascii="Arial" w:hAnsi="Arial" w:cs="Arial"/>
                <w:bCs/>
                <w:color w:val="000000" w:themeColor="text1"/>
                <w:sz w:val="20"/>
                <w:szCs w:val="20"/>
                <w:lang w:eastAsia="en-US"/>
              </w:rPr>
            </w:pPr>
            <w:r w:rsidRPr="00056C46">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417" w:type="dxa"/>
            <w:tcBorders>
              <w:top w:val="single" w:sz="8" w:space="0" w:color="231F20"/>
              <w:left w:val="single" w:sz="4" w:space="0" w:color="231F20"/>
              <w:bottom w:val="single" w:sz="8" w:space="0" w:color="231F20"/>
              <w:right w:val="single" w:sz="8" w:space="0" w:color="231F20"/>
            </w:tcBorders>
            <w:tcMar>
              <w:top w:w="0" w:type="dxa"/>
              <w:left w:w="0" w:type="dxa"/>
              <w:bottom w:w="0" w:type="dxa"/>
              <w:right w:w="0" w:type="dxa"/>
            </w:tcMar>
            <w:vAlign w:val="center"/>
          </w:tcPr>
          <w:p w14:paraId="4FFB4F0F" w14:textId="77777777" w:rsidR="007F5730" w:rsidRPr="00056C46" w:rsidRDefault="007F5730" w:rsidP="007F5730">
            <w:pPr>
              <w:widowControl w:val="0"/>
              <w:suppressAutoHyphens w:val="0"/>
              <w:spacing w:line="360" w:lineRule="auto"/>
              <w:ind w:right="-20"/>
              <w:jc w:val="center"/>
              <w:rPr>
                <w:rFonts w:ascii="Arial" w:hAnsi="Arial" w:cs="Arial"/>
                <w:color w:val="000000" w:themeColor="text1"/>
                <w:position w:val="4"/>
                <w:sz w:val="20"/>
                <w:szCs w:val="20"/>
                <w:vertAlign w:val="superscript"/>
                <w:lang w:val="en-US" w:eastAsia="en-US"/>
              </w:rPr>
            </w:pPr>
            <w:r w:rsidRPr="00056C46">
              <w:rPr>
                <w:rFonts w:ascii="Arial" w:hAnsi="Arial" w:cs="Arial"/>
                <w:bCs/>
                <w:color w:val="000000" w:themeColor="text1"/>
                <w:sz w:val="20"/>
                <w:szCs w:val="20"/>
                <w:lang w:eastAsia="en-US"/>
              </w:rPr>
              <w:t>Ссылки</w:t>
            </w:r>
          </w:p>
        </w:tc>
      </w:tr>
      <w:tr w:rsidR="00353278" w:rsidRPr="00353278" w14:paraId="2FA95776" w14:textId="77777777" w:rsidTr="000F103B">
        <w:trPr>
          <w:cantSplit/>
          <w:trHeight w:hRule="exact" w:val="593"/>
        </w:trPr>
        <w:tc>
          <w:tcPr>
            <w:tcW w:w="851" w:type="dxa"/>
            <w:tcBorders>
              <w:top w:val="single" w:sz="8" w:space="0" w:color="231F20"/>
              <w:left w:val="single" w:sz="8" w:space="0" w:color="231F20"/>
              <w:bottom w:val="single" w:sz="4" w:space="0" w:color="231F20"/>
              <w:right w:val="single" w:sz="4" w:space="0" w:color="231F20"/>
            </w:tcBorders>
            <w:tcMar>
              <w:top w:w="0" w:type="dxa"/>
              <w:left w:w="0" w:type="dxa"/>
              <w:bottom w:w="0" w:type="dxa"/>
              <w:right w:w="0" w:type="dxa"/>
            </w:tcMar>
          </w:tcPr>
          <w:p w14:paraId="74BCFB3E" w14:textId="77777777" w:rsidR="007F5730" w:rsidRPr="00353278" w:rsidRDefault="007F5730" w:rsidP="007F5730">
            <w:pPr>
              <w:widowControl w:val="0"/>
              <w:suppressAutoHyphens w:val="0"/>
              <w:spacing w:line="360" w:lineRule="auto"/>
              <w:ind w:right="-20"/>
              <w:rPr>
                <w:rFonts w:ascii="Arial" w:hAnsi="Arial" w:cs="Arial"/>
                <w:color w:val="000000" w:themeColor="text1"/>
                <w:sz w:val="22"/>
                <w:lang w:val="en-US" w:eastAsia="en-US"/>
              </w:rPr>
            </w:pPr>
            <w:r w:rsidRPr="00353278">
              <w:rPr>
                <w:rFonts w:ascii="Arial" w:hAnsi="Arial" w:cs="Arial"/>
                <w:color w:val="000000" w:themeColor="text1"/>
                <w:sz w:val="22"/>
                <w:lang w:eastAsia="en-US"/>
              </w:rPr>
              <w:t>8</w:t>
            </w:r>
          </w:p>
        </w:tc>
        <w:tc>
          <w:tcPr>
            <w:tcW w:w="8646" w:type="dxa"/>
            <w:gridSpan w:val="2"/>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10FF5D42"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lang w:eastAsia="en-US"/>
              </w:rPr>
              <w:t>Химические, физические и биологические свойства</w:t>
            </w:r>
          </w:p>
        </w:tc>
      </w:tr>
      <w:tr w:rsidR="00353278" w:rsidRPr="00353278" w14:paraId="4C4880E9" w14:textId="77777777" w:rsidTr="000F103B">
        <w:trPr>
          <w:cantSplit/>
          <w:trHeight w:hRule="exact" w:val="4255"/>
        </w:trPr>
        <w:tc>
          <w:tcPr>
            <w:tcW w:w="851" w:type="dxa"/>
            <w:tcBorders>
              <w:top w:val="single" w:sz="8" w:space="0" w:color="231F20"/>
              <w:left w:val="single" w:sz="8" w:space="0" w:color="231F20"/>
              <w:bottom w:val="single" w:sz="4" w:space="0" w:color="231F20"/>
              <w:right w:val="single" w:sz="4" w:space="0" w:color="231F20"/>
            </w:tcBorders>
            <w:tcMar>
              <w:top w:w="0" w:type="dxa"/>
              <w:left w:w="0" w:type="dxa"/>
              <w:bottom w:w="0" w:type="dxa"/>
              <w:right w:w="0" w:type="dxa"/>
            </w:tcMar>
          </w:tcPr>
          <w:p w14:paraId="0E8D2356"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8.1</w:t>
            </w:r>
          </w:p>
        </w:tc>
        <w:tc>
          <w:tcPr>
            <w:tcW w:w="7229"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57914912"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Медицинское изделие для IVD следует проектировать и изготовлять таким образом, чтобы оно соответствовало требованиям к характеристикам и производительности, упомянутым в важнейшем принципе №6. Особое внимание следует обратить на возможность снижения аналитической эффективности из-за несовместимости используемых материалов с подлежащими исследованию образцами или </w:t>
            </w:r>
            <w:proofErr w:type="spellStart"/>
            <w:r w:rsidRPr="00353278">
              <w:rPr>
                <w:rFonts w:ascii="Arial" w:hAnsi="Arial" w:cs="Arial"/>
                <w:color w:val="000000" w:themeColor="text1"/>
                <w:sz w:val="22"/>
                <w:szCs w:val="22"/>
                <w:lang w:eastAsia="en-US"/>
              </w:rPr>
              <w:t>аналитами</w:t>
            </w:r>
            <w:proofErr w:type="spellEnd"/>
            <w:r w:rsidRPr="00353278">
              <w:rPr>
                <w:rFonts w:ascii="Arial" w:hAnsi="Arial" w:cs="Arial"/>
                <w:color w:val="000000" w:themeColor="text1"/>
                <w:sz w:val="22"/>
                <w:szCs w:val="22"/>
                <w:lang w:eastAsia="en-US"/>
              </w:rPr>
              <w:t xml:space="preserve"> (например, биологическими тканями, клетками, биологическими жидкостями и микроорганизмами) с учетом предусмотренного использования медицинского изделия.</w:t>
            </w:r>
          </w:p>
        </w:tc>
        <w:tc>
          <w:tcPr>
            <w:tcW w:w="141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7BAD2588"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EN 13532 </w:t>
            </w:r>
          </w:p>
          <w:p w14:paraId="3C85C51F"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13485 </w:t>
            </w:r>
          </w:p>
          <w:p w14:paraId="72E813B2"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tc>
      </w:tr>
      <w:tr w:rsidR="00353278" w:rsidRPr="00353278" w14:paraId="2CF4E18D" w14:textId="77777777" w:rsidTr="000F103B">
        <w:trPr>
          <w:cantSplit/>
          <w:trHeight w:hRule="exact" w:val="2699"/>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14863E31"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8.2</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D0CA594"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следует проектировать и изготовлять таким образом, чтобы свести к минимуму создаваемый загрязняющими примесями и остатками риск  для лиц, участвующих в транспортировке, хранении и использовании медицинского изделия для IVD, и для пациентов при предусмотренном использовании медицинского изделия для IVD.</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9391F6A"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13485 </w:t>
            </w:r>
          </w:p>
          <w:p w14:paraId="4F772110"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EN 13532 </w:t>
            </w:r>
          </w:p>
          <w:p w14:paraId="283C50CF"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tc>
      </w:tr>
      <w:tr w:rsidR="00353278" w:rsidRPr="00353278" w14:paraId="77C64924" w14:textId="77777777" w:rsidTr="000F103B">
        <w:trPr>
          <w:cantSplit/>
          <w:trHeight w:hRule="exact" w:val="3117"/>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497DBB95"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8.3</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7922967"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следует проектировать и изготовлять таким образом, чтобы уменьшить, насколько это практически осуществимо и целесообразно, риски, создаваемые веществами, которые могли бы выщелачиваться или вытекать из медицинского изделия для IVD.</w:t>
            </w:r>
          </w:p>
          <w:p w14:paraId="3D4B524C"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Особое внимание следует уделять веществам, которые являются канцерогенными, мутагенными или влияют на репродуктивную систему.</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DA10D72"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13485</w:t>
            </w:r>
          </w:p>
          <w:p w14:paraId="768D8E1A"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EN 13532 </w:t>
            </w:r>
          </w:p>
          <w:p w14:paraId="2F91646C"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tc>
      </w:tr>
    </w:tbl>
    <w:p w14:paraId="7F3FA6B8" w14:textId="77777777" w:rsidR="00056C46" w:rsidRDefault="00056C46"/>
    <w:p w14:paraId="6F084D32" w14:textId="77777777" w:rsidR="00056C46" w:rsidRDefault="00056C46"/>
    <w:p w14:paraId="2C867485" w14:textId="77777777" w:rsidR="00056C46" w:rsidRDefault="00056C46"/>
    <w:p w14:paraId="3D30E7CF" w14:textId="77777777" w:rsidR="00056C46" w:rsidRDefault="00056C46"/>
    <w:p w14:paraId="064EECA0" w14:textId="15F063B1" w:rsidR="00056C46" w:rsidRPr="000F103B" w:rsidRDefault="00056C46" w:rsidP="00056C46">
      <w:pPr>
        <w:suppressAutoHyphens w:val="0"/>
        <w:spacing w:line="259" w:lineRule="auto"/>
        <w:rPr>
          <w:rFonts w:ascii="Calibri" w:hAnsi="Calibri" w:cs="Calibri"/>
          <w:color w:val="000000" w:themeColor="text1"/>
          <w:sz w:val="22"/>
          <w:szCs w:val="22"/>
          <w:lang w:eastAsia="en-US"/>
        </w:rPr>
      </w:pPr>
      <w:r>
        <w:rPr>
          <w:rFonts w:ascii="Arial" w:hAnsi="Arial" w:cs="Arial"/>
          <w:i/>
          <w:iCs/>
          <w:color w:val="000000" w:themeColor="text1"/>
          <w:sz w:val="22"/>
          <w:szCs w:val="22"/>
          <w:lang w:eastAsia="en-US"/>
        </w:rPr>
        <w:lastRenderedPageBreak/>
        <w:t>П</w:t>
      </w:r>
      <w:r w:rsidRPr="000F103B">
        <w:rPr>
          <w:rFonts w:ascii="Arial" w:hAnsi="Arial" w:cs="Arial"/>
          <w:i/>
          <w:iCs/>
          <w:color w:val="000000" w:themeColor="text1"/>
          <w:sz w:val="22"/>
          <w:szCs w:val="22"/>
          <w:lang w:eastAsia="en-US"/>
        </w:rPr>
        <w:t>родолжение</w:t>
      </w:r>
      <w:r>
        <w:rPr>
          <w:rFonts w:ascii="Arial" w:hAnsi="Arial" w:cs="Arial"/>
          <w:i/>
          <w:iCs/>
          <w:color w:val="000000" w:themeColor="text1"/>
          <w:sz w:val="22"/>
          <w:szCs w:val="22"/>
          <w:lang w:eastAsia="en-US"/>
        </w:rPr>
        <w:t xml:space="preserve"> таблицы </w:t>
      </w:r>
      <w:r w:rsidR="009025E4">
        <w:rPr>
          <w:rFonts w:ascii="Arial" w:hAnsi="Arial" w:cs="Arial"/>
          <w:i/>
          <w:iCs/>
          <w:color w:val="000000" w:themeColor="text1"/>
          <w:sz w:val="22"/>
          <w:szCs w:val="22"/>
          <w:lang w:eastAsia="en-US"/>
        </w:rPr>
        <w:t>А</w:t>
      </w:r>
      <w:r>
        <w:rPr>
          <w:rFonts w:ascii="Arial" w:hAnsi="Arial" w:cs="Arial"/>
          <w:i/>
          <w:iCs/>
          <w:color w:val="000000" w:themeColor="text1"/>
          <w:sz w:val="22"/>
          <w:szCs w:val="22"/>
          <w:lang w:eastAsia="en-US"/>
        </w:rPr>
        <w:t>.2</w:t>
      </w:r>
    </w:p>
    <w:tbl>
      <w:tblPr>
        <w:tblW w:w="9497" w:type="dxa"/>
        <w:tblInd w:w="152" w:type="dxa"/>
        <w:tblLayout w:type="fixed"/>
        <w:tblCellMar>
          <w:left w:w="0" w:type="dxa"/>
          <w:right w:w="0" w:type="dxa"/>
        </w:tblCellMar>
        <w:tblLook w:val="04A0" w:firstRow="1" w:lastRow="0" w:firstColumn="1" w:lastColumn="0" w:noHBand="0" w:noVBand="1"/>
      </w:tblPr>
      <w:tblGrid>
        <w:gridCol w:w="851"/>
        <w:gridCol w:w="7229"/>
        <w:gridCol w:w="1417"/>
      </w:tblGrid>
      <w:tr w:rsidR="00056C46" w:rsidRPr="00056C46" w14:paraId="78DF578D" w14:textId="77777777" w:rsidTr="009025E4">
        <w:trPr>
          <w:cantSplit/>
          <w:trHeight w:hRule="exact" w:val="1260"/>
          <w:tblHeader/>
        </w:trPr>
        <w:tc>
          <w:tcPr>
            <w:tcW w:w="851" w:type="dxa"/>
            <w:tcBorders>
              <w:top w:val="single" w:sz="8" w:space="0" w:color="231F20"/>
              <w:left w:val="single" w:sz="8" w:space="0" w:color="231F20"/>
              <w:bottom w:val="single" w:sz="8" w:space="0" w:color="231F20"/>
              <w:right w:val="single" w:sz="4" w:space="0" w:color="231F20"/>
            </w:tcBorders>
            <w:tcMar>
              <w:top w:w="0" w:type="dxa"/>
              <w:left w:w="0" w:type="dxa"/>
              <w:bottom w:w="0" w:type="dxa"/>
              <w:right w:w="0" w:type="dxa"/>
            </w:tcMar>
          </w:tcPr>
          <w:p w14:paraId="1CD8681B" w14:textId="77777777" w:rsidR="00056C46" w:rsidRPr="00056C46" w:rsidRDefault="00056C46" w:rsidP="009025E4">
            <w:pPr>
              <w:widowControl w:val="0"/>
              <w:suppressAutoHyphens w:val="0"/>
              <w:spacing w:line="360" w:lineRule="auto"/>
              <w:jc w:val="center"/>
              <w:rPr>
                <w:rFonts w:ascii="Arial" w:hAnsi="Arial" w:cs="Arial"/>
                <w:bCs/>
                <w:color w:val="000000" w:themeColor="text1"/>
                <w:sz w:val="20"/>
                <w:szCs w:val="20"/>
                <w:lang w:val="en-US" w:eastAsia="en-US"/>
              </w:rPr>
            </w:pPr>
            <w:r w:rsidRPr="00056C46">
              <w:rPr>
                <w:rFonts w:ascii="Arial" w:hAnsi="Arial" w:cs="Arial"/>
                <w:bCs/>
                <w:color w:val="000000" w:themeColor="text1"/>
                <w:sz w:val="20"/>
                <w:szCs w:val="20"/>
                <w:lang w:eastAsia="en-US"/>
              </w:rPr>
              <w:t>Номер принципа</w:t>
            </w:r>
          </w:p>
        </w:tc>
        <w:tc>
          <w:tcPr>
            <w:tcW w:w="7229" w:type="dxa"/>
            <w:tcBorders>
              <w:top w:val="single" w:sz="8" w:space="0" w:color="231F20"/>
              <w:left w:val="single" w:sz="4" w:space="0" w:color="231F20"/>
              <w:bottom w:val="single" w:sz="8" w:space="0" w:color="231F20"/>
              <w:right w:val="single" w:sz="4" w:space="0" w:color="231F20"/>
            </w:tcBorders>
            <w:tcMar>
              <w:top w:w="0" w:type="dxa"/>
              <w:left w:w="0" w:type="dxa"/>
              <w:bottom w:w="0" w:type="dxa"/>
              <w:right w:w="0" w:type="dxa"/>
            </w:tcMar>
          </w:tcPr>
          <w:p w14:paraId="351E8D34" w14:textId="77777777" w:rsidR="00056C46" w:rsidRPr="00056C46" w:rsidRDefault="00056C46" w:rsidP="009025E4">
            <w:pPr>
              <w:widowControl w:val="0"/>
              <w:suppressAutoHyphens w:val="0"/>
              <w:spacing w:line="360" w:lineRule="auto"/>
              <w:ind w:right="391"/>
              <w:jc w:val="center"/>
              <w:rPr>
                <w:rFonts w:ascii="Arial" w:hAnsi="Arial" w:cs="Arial"/>
                <w:bCs/>
                <w:color w:val="000000" w:themeColor="text1"/>
                <w:sz w:val="20"/>
                <w:szCs w:val="20"/>
                <w:lang w:eastAsia="en-US"/>
              </w:rPr>
            </w:pPr>
            <w:r w:rsidRPr="00056C46">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417" w:type="dxa"/>
            <w:tcBorders>
              <w:top w:val="single" w:sz="8" w:space="0" w:color="231F20"/>
              <w:left w:val="single" w:sz="4" w:space="0" w:color="231F20"/>
              <w:bottom w:val="single" w:sz="8" w:space="0" w:color="231F20"/>
              <w:right w:val="single" w:sz="8" w:space="0" w:color="231F20"/>
            </w:tcBorders>
            <w:tcMar>
              <w:top w:w="0" w:type="dxa"/>
              <w:left w:w="0" w:type="dxa"/>
              <w:bottom w:w="0" w:type="dxa"/>
              <w:right w:w="0" w:type="dxa"/>
            </w:tcMar>
            <w:vAlign w:val="center"/>
          </w:tcPr>
          <w:p w14:paraId="701BE2F9" w14:textId="77777777" w:rsidR="00056C46" w:rsidRPr="00056C46" w:rsidRDefault="00056C46" w:rsidP="009025E4">
            <w:pPr>
              <w:widowControl w:val="0"/>
              <w:suppressAutoHyphens w:val="0"/>
              <w:spacing w:line="360" w:lineRule="auto"/>
              <w:ind w:right="-20"/>
              <w:jc w:val="center"/>
              <w:rPr>
                <w:rFonts w:ascii="Arial" w:hAnsi="Arial" w:cs="Arial"/>
                <w:color w:val="000000" w:themeColor="text1"/>
                <w:position w:val="4"/>
                <w:sz w:val="20"/>
                <w:szCs w:val="20"/>
                <w:vertAlign w:val="superscript"/>
                <w:lang w:val="en-US" w:eastAsia="en-US"/>
              </w:rPr>
            </w:pPr>
            <w:r w:rsidRPr="00056C46">
              <w:rPr>
                <w:rFonts w:ascii="Arial" w:hAnsi="Arial" w:cs="Arial"/>
                <w:bCs/>
                <w:color w:val="000000" w:themeColor="text1"/>
                <w:sz w:val="20"/>
                <w:szCs w:val="20"/>
                <w:lang w:eastAsia="en-US"/>
              </w:rPr>
              <w:t>Ссылки</w:t>
            </w:r>
          </w:p>
        </w:tc>
      </w:tr>
      <w:tr w:rsidR="00353278" w:rsidRPr="00353278" w14:paraId="78678F26" w14:textId="77777777" w:rsidTr="000F103B">
        <w:trPr>
          <w:cantSplit/>
          <w:trHeight w:hRule="exact" w:val="3081"/>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0CF0D5FA"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8.4</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0E4DA0E1"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устройство для IVD должно быть сконструировано и изготовлено таким образом, чтобы снизить, насколько это практически возможно и целесообразно, риски, связанные с непреднамеренным проникновением или выходом веществ в медицинское устройство для IVD или из него, принимая во внимание</w:t>
            </w:r>
          </w:p>
          <w:p w14:paraId="53218F09"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IVD</w:t>
            </w:r>
            <w:r w:rsidRPr="00353278">
              <w:rPr>
                <w:rFonts w:ascii="Arial" w:hAnsi="Arial" w:cs="Arial"/>
                <w:color w:val="000000" w:themeColor="text1"/>
                <w:sz w:val="22"/>
                <w:szCs w:val="22"/>
                <w:lang w:eastAsia="en-US"/>
              </w:rPr>
              <w:t xml:space="preserve"> медицинское устройство и характер окружающей среды, в которой оно предназначено для использования.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979280E"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13485 </w:t>
            </w:r>
          </w:p>
          <w:p w14:paraId="48028E7B"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EN 13532 </w:t>
            </w:r>
          </w:p>
          <w:p w14:paraId="2520E604"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p w14:paraId="7A24FF6A" w14:textId="77777777" w:rsidR="007F5730" w:rsidRPr="00353278" w:rsidRDefault="007F5730" w:rsidP="007F5730">
            <w:pPr>
              <w:widowControl w:val="0"/>
              <w:suppressAutoHyphens w:val="0"/>
              <w:spacing w:line="360" w:lineRule="auto"/>
              <w:ind w:right="2"/>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5B83CB77" w14:textId="77777777" w:rsidTr="000F103B">
        <w:trPr>
          <w:cantSplit/>
          <w:trHeight w:hRule="exact" w:val="417"/>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37EB9892"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9</w:t>
            </w:r>
          </w:p>
        </w:tc>
        <w:tc>
          <w:tcPr>
            <w:tcW w:w="8646"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448E4F1"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Заражение и микробная контаминация</w:t>
            </w:r>
          </w:p>
        </w:tc>
      </w:tr>
      <w:tr w:rsidR="00353278" w:rsidRPr="00353278" w14:paraId="08936589" w14:textId="77777777" w:rsidTr="000F103B">
        <w:trPr>
          <w:cantSplit/>
          <w:trHeight w:hRule="exact" w:val="2732"/>
        </w:trPr>
        <w:tc>
          <w:tcPr>
            <w:tcW w:w="851" w:type="dxa"/>
            <w:vMerge w:val="restart"/>
            <w:tcBorders>
              <w:top w:val="single" w:sz="4" w:space="0" w:color="231F20"/>
              <w:left w:val="single" w:sz="8" w:space="0" w:color="231F20"/>
              <w:right w:val="single" w:sz="4" w:space="0" w:color="231F20"/>
            </w:tcBorders>
            <w:tcMar>
              <w:top w:w="0" w:type="dxa"/>
              <w:left w:w="0" w:type="dxa"/>
              <w:bottom w:w="0" w:type="dxa"/>
              <w:right w:w="0" w:type="dxa"/>
            </w:tcMar>
          </w:tcPr>
          <w:p w14:paraId="6A216CDE"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9.1</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F5A7C48"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Медицинское изделие для IVD следует проектировать и изготовлять таким образом, чтобы исключить или уменьшить, насколько это разумно практически осуществимо и целесообразно, риск заражения профессионального или непрофессионального пользователя или другого лица, если оно задействовано. Следует разрабатывать конструкцию так, чтобы:</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D5EA4C1"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EN 13641 </w:t>
            </w:r>
          </w:p>
          <w:p w14:paraId="62E36EB5"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14971 </w:t>
            </w:r>
          </w:p>
          <w:p w14:paraId="4A1AF37D"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IEC 62366-1 </w:t>
            </w:r>
          </w:p>
          <w:p w14:paraId="06FBE52B"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IEC 62366-2</w:t>
            </w:r>
          </w:p>
        </w:tc>
      </w:tr>
      <w:tr w:rsidR="00353278" w:rsidRPr="00353278" w14:paraId="2144DCE1" w14:textId="77777777" w:rsidTr="000F103B">
        <w:trPr>
          <w:cantSplit/>
          <w:trHeight w:hRule="exact" w:val="854"/>
        </w:trPr>
        <w:tc>
          <w:tcPr>
            <w:tcW w:w="851" w:type="dxa"/>
            <w:vMerge/>
            <w:tcBorders>
              <w:left w:val="single" w:sz="8" w:space="0" w:color="231F20"/>
              <w:right w:val="single" w:sz="4" w:space="0" w:color="231F20"/>
            </w:tcBorders>
            <w:tcMar>
              <w:top w:w="0" w:type="dxa"/>
              <w:left w:w="0" w:type="dxa"/>
              <w:bottom w:w="0" w:type="dxa"/>
              <w:right w:w="0" w:type="dxa"/>
            </w:tcMar>
          </w:tcPr>
          <w:p w14:paraId="19AAF41E"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E63D0FB"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a)     медицинское изделие при необходимости могло легко и безопасно пройти обработку;</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654FBDB"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МЭК 62366-1 </w:t>
            </w:r>
          </w:p>
          <w:p w14:paraId="654EF61E"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62366-2</w:t>
            </w:r>
          </w:p>
        </w:tc>
      </w:tr>
      <w:tr w:rsidR="00353278" w:rsidRPr="00353278" w14:paraId="2DEE9FF9" w14:textId="77777777" w:rsidTr="000F103B">
        <w:trPr>
          <w:cantSplit/>
          <w:trHeight w:hRule="exact" w:val="1561"/>
        </w:trPr>
        <w:tc>
          <w:tcPr>
            <w:tcW w:w="851" w:type="dxa"/>
            <w:vMerge/>
            <w:tcBorders>
              <w:left w:val="single" w:sz="8" w:space="0" w:color="231F20"/>
              <w:right w:val="single" w:sz="4" w:space="0" w:color="231F20"/>
            </w:tcBorders>
            <w:tcMar>
              <w:top w:w="0" w:type="dxa"/>
              <w:left w:w="0" w:type="dxa"/>
              <w:bottom w:w="0" w:type="dxa"/>
              <w:right w:w="0" w:type="dxa"/>
            </w:tcMar>
          </w:tcPr>
          <w:p w14:paraId="69DA6081"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9B51A9D"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b) уменьшить, насколько это практически осуществимо и целесообразно, любой выход микробов из медицинского изделия для IVD или микробное воздействие во время использования;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3CAEC80"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EN 13641 </w:t>
            </w:r>
          </w:p>
          <w:p w14:paraId="0ADFC0E5"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14971 </w:t>
            </w:r>
          </w:p>
          <w:p w14:paraId="44F7D53A"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IEC 62366-1 </w:t>
            </w:r>
          </w:p>
          <w:p w14:paraId="72BBE936"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IEC 62366-2</w:t>
            </w:r>
          </w:p>
        </w:tc>
      </w:tr>
      <w:tr w:rsidR="00353278" w:rsidRPr="00353278" w14:paraId="6963C96A" w14:textId="77777777" w:rsidTr="000F103B">
        <w:trPr>
          <w:cantSplit/>
          <w:trHeight w:hRule="exact" w:val="1565"/>
        </w:trPr>
        <w:tc>
          <w:tcPr>
            <w:tcW w:w="851" w:type="dxa"/>
            <w:vMerge/>
            <w:tcBorders>
              <w:left w:val="single" w:sz="8" w:space="0" w:color="231F20"/>
              <w:bottom w:val="single" w:sz="4" w:space="0" w:color="231F20"/>
              <w:right w:val="single" w:sz="4" w:space="0" w:color="231F20"/>
            </w:tcBorders>
            <w:tcMar>
              <w:top w:w="0" w:type="dxa"/>
              <w:left w:w="0" w:type="dxa"/>
              <w:bottom w:w="0" w:type="dxa"/>
              <w:right w:w="0" w:type="dxa"/>
            </w:tcMar>
          </w:tcPr>
          <w:p w14:paraId="367BE7E7"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A7C5798"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c) предотвращать микробное загрязнение профессиональным или непрофессиональным пользователем или другим лицом медицинского изделия для IVD или образца, в случаях, когда это может произойти.</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F39316C"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 xml:space="preserve"> 11607 (все части) </w:t>
            </w:r>
          </w:p>
          <w:p w14:paraId="7029AF7C"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 xml:space="preserve"> 14971</w:t>
            </w:r>
          </w:p>
          <w:p w14:paraId="0A3E0B2E"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МЭК 62366-1 </w:t>
            </w:r>
          </w:p>
          <w:p w14:paraId="093FA32E"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w:t>
            </w:r>
            <w:r w:rsidRPr="00353278">
              <w:rPr>
                <w:rFonts w:ascii="Arial" w:hAnsi="Arial" w:cs="Arial"/>
                <w:color w:val="000000" w:themeColor="text1"/>
                <w:sz w:val="22"/>
                <w:szCs w:val="22"/>
                <w:lang w:val="en-US" w:eastAsia="en-US"/>
              </w:rPr>
              <w:t xml:space="preserve"> 62366-2</w:t>
            </w:r>
          </w:p>
        </w:tc>
      </w:tr>
    </w:tbl>
    <w:p w14:paraId="23D37A86" w14:textId="77777777" w:rsidR="00270854" w:rsidRDefault="00270854"/>
    <w:p w14:paraId="031032BC" w14:textId="77777777" w:rsidR="00270854" w:rsidRDefault="00270854"/>
    <w:p w14:paraId="1F7717C9" w14:textId="77777777" w:rsidR="00270854" w:rsidRDefault="00270854"/>
    <w:p w14:paraId="36D84A6C" w14:textId="77777777" w:rsidR="00270854" w:rsidRDefault="00270854"/>
    <w:p w14:paraId="22ABD7E5" w14:textId="77777777" w:rsidR="00270854" w:rsidRDefault="00270854"/>
    <w:p w14:paraId="35862AAF" w14:textId="77777777" w:rsidR="00270854" w:rsidRDefault="00270854"/>
    <w:p w14:paraId="2BCB7727" w14:textId="77777777" w:rsidR="00270854" w:rsidRDefault="00270854"/>
    <w:p w14:paraId="772041C7" w14:textId="77777777" w:rsidR="00270854" w:rsidRDefault="00270854"/>
    <w:p w14:paraId="6ACDA18B" w14:textId="596D62B5" w:rsidR="00270854" w:rsidRPr="000F103B" w:rsidRDefault="00270854" w:rsidP="00270854">
      <w:pPr>
        <w:suppressAutoHyphens w:val="0"/>
        <w:spacing w:line="259" w:lineRule="auto"/>
        <w:rPr>
          <w:rFonts w:ascii="Calibri" w:hAnsi="Calibri" w:cs="Calibri"/>
          <w:color w:val="000000" w:themeColor="text1"/>
          <w:sz w:val="22"/>
          <w:szCs w:val="22"/>
          <w:lang w:eastAsia="en-US"/>
        </w:rPr>
      </w:pPr>
      <w:r>
        <w:rPr>
          <w:rFonts w:ascii="Arial" w:hAnsi="Arial" w:cs="Arial"/>
          <w:i/>
          <w:iCs/>
          <w:color w:val="000000" w:themeColor="text1"/>
          <w:sz w:val="22"/>
          <w:szCs w:val="22"/>
          <w:lang w:eastAsia="en-US"/>
        </w:rPr>
        <w:t>П</w:t>
      </w:r>
      <w:r w:rsidRPr="000F103B">
        <w:rPr>
          <w:rFonts w:ascii="Arial" w:hAnsi="Arial" w:cs="Arial"/>
          <w:i/>
          <w:iCs/>
          <w:color w:val="000000" w:themeColor="text1"/>
          <w:sz w:val="22"/>
          <w:szCs w:val="22"/>
          <w:lang w:eastAsia="en-US"/>
        </w:rPr>
        <w:t>родолжение</w:t>
      </w:r>
      <w:r>
        <w:rPr>
          <w:rFonts w:ascii="Arial" w:hAnsi="Arial" w:cs="Arial"/>
          <w:i/>
          <w:iCs/>
          <w:color w:val="000000" w:themeColor="text1"/>
          <w:sz w:val="22"/>
          <w:szCs w:val="22"/>
          <w:lang w:eastAsia="en-US"/>
        </w:rPr>
        <w:t xml:space="preserve"> таблицы </w:t>
      </w:r>
      <w:r w:rsidR="009025E4">
        <w:rPr>
          <w:rFonts w:ascii="Arial" w:hAnsi="Arial" w:cs="Arial"/>
          <w:i/>
          <w:iCs/>
          <w:color w:val="000000" w:themeColor="text1"/>
          <w:sz w:val="22"/>
          <w:szCs w:val="22"/>
          <w:lang w:eastAsia="en-US"/>
        </w:rPr>
        <w:t>А</w:t>
      </w:r>
      <w:r>
        <w:rPr>
          <w:rFonts w:ascii="Arial" w:hAnsi="Arial" w:cs="Arial"/>
          <w:i/>
          <w:iCs/>
          <w:color w:val="000000" w:themeColor="text1"/>
          <w:sz w:val="22"/>
          <w:szCs w:val="22"/>
          <w:lang w:eastAsia="en-US"/>
        </w:rPr>
        <w:t>.2</w:t>
      </w:r>
    </w:p>
    <w:tbl>
      <w:tblPr>
        <w:tblW w:w="9497" w:type="dxa"/>
        <w:tblInd w:w="152" w:type="dxa"/>
        <w:tblLayout w:type="fixed"/>
        <w:tblCellMar>
          <w:left w:w="0" w:type="dxa"/>
          <w:right w:w="0" w:type="dxa"/>
        </w:tblCellMar>
        <w:tblLook w:val="04A0" w:firstRow="1" w:lastRow="0" w:firstColumn="1" w:lastColumn="0" w:noHBand="0" w:noVBand="1"/>
      </w:tblPr>
      <w:tblGrid>
        <w:gridCol w:w="851"/>
        <w:gridCol w:w="7229"/>
        <w:gridCol w:w="1417"/>
      </w:tblGrid>
      <w:tr w:rsidR="00270854" w:rsidRPr="00056C46" w14:paraId="65313502" w14:textId="77777777" w:rsidTr="00270854">
        <w:trPr>
          <w:cantSplit/>
          <w:trHeight w:hRule="exact" w:val="1260"/>
          <w:tblHeader/>
        </w:trPr>
        <w:tc>
          <w:tcPr>
            <w:tcW w:w="851" w:type="dxa"/>
            <w:tcBorders>
              <w:top w:val="single" w:sz="8" w:space="0" w:color="231F20"/>
              <w:left w:val="single" w:sz="8" w:space="0" w:color="231F20"/>
              <w:bottom w:val="single" w:sz="8" w:space="0" w:color="231F20"/>
              <w:right w:val="single" w:sz="4" w:space="0" w:color="231F20"/>
            </w:tcBorders>
            <w:tcMar>
              <w:top w:w="0" w:type="dxa"/>
              <w:left w:w="0" w:type="dxa"/>
              <w:bottom w:w="0" w:type="dxa"/>
              <w:right w:w="0" w:type="dxa"/>
            </w:tcMar>
          </w:tcPr>
          <w:p w14:paraId="6DBB458F" w14:textId="77777777" w:rsidR="00270854" w:rsidRPr="00056C46" w:rsidRDefault="00270854" w:rsidP="009025E4">
            <w:pPr>
              <w:widowControl w:val="0"/>
              <w:suppressAutoHyphens w:val="0"/>
              <w:spacing w:line="360" w:lineRule="auto"/>
              <w:jc w:val="center"/>
              <w:rPr>
                <w:rFonts w:ascii="Arial" w:hAnsi="Arial" w:cs="Arial"/>
                <w:bCs/>
                <w:color w:val="000000" w:themeColor="text1"/>
                <w:sz w:val="20"/>
                <w:szCs w:val="20"/>
                <w:lang w:val="en-US" w:eastAsia="en-US"/>
              </w:rPr>
            </w:pPr>
            <w:r w:rsidRPr="00056C46">
              <w:rPr>
                <w:rFonts w:ascii="Arial" w:hAnsi="Arial" w:cs="Arial"/>
                <w:bCs/>
                <w:color w:val="000000" w:themeColor="text1"/>
                <w:sz w:val="20"/>
                <w:szCs w:val="20"/>
                <w:lang w:eastAsia="en-US"/>
              </w:rPr>
              <w:t>Номер принципа</w:t>
            </w:r>
          </w:p>
        </w:tc>
        <w:tc>
          <w:tcPr>
            <w:tcW w:w="7229" w:type="dxa"/>
            <w:tcBorders>
              <w:top w:val="single" w:sz="8" w:space="0" w:color="231F20"/>
              <w:left w:val="single" w:sz="4" w:space="0" w:color="231F20"/>
              <w:bottom w:val="single" w:sz="8" w:space="0" w:color="231F20"/>
              <w:right w:val="single" w:sz="4" w:space="0" w:color="231F20"/>
            </w:tcBorders>
            <w:tcMar>
              <w:top w:w="0" w:type="dxa"/>
              <w:left w:w="0" w:type="dxa"/>
              <w:bottom w:w="0" w:type="dxa"/>
              <w:right w:w="0" w:type="dxa"/>
            </w:tcMar>
          </w:tcPr>
          <w:p w14:paraId="446866BA" w14:textId="77777777" w:rsidR="00270854" w:rsidRPr="00056C46" w:rsidRDefault="00270854" w:rsidP="009025E4">
            <w:pPr>
              <w:widowControl w:val="0"/>
              <w:suppressAutoHyphens w:val="0"/>
              <w:spacing w:line="360" w:lineRule="auto"/>
              <w:ind w:right="391"/>
              <w:jc w:val="center"/>
              <w:rPr>
                <w:rFonts w:ascii="Arial" w:hAnsi="Arial" w:cs="Arial"/>
                <w:bCs/>
                <w:color w:val="000000" w:themeColor="text1"/>
                <w:sz w:val="20"/>
                <w:szCs w:val="20"/>
                <w:lang w:eastAsia="en-US"/>
              </w:rPr>
            </w:pPr>
            <w:r w:rsidRPr="00056C46">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417" w:type="dxa"/>
            <w:tcBorders>
              <w:top w:val="single" w:sz="8" w:space="0" w:color="231F20"/>
              <w:left w:val="single" w:sz="4" w:space="0" w:color="231F20"/>
              <w:bottom w:val="single" w:sz="8" w:space="0" w:color="231F20"/>
              <w:right w:val="single" w:sz="8" w:space="0" w:color="231F20"/>
            </w:tcBorders>
            <w:tcMar>
              <w:top w:w="0" w:type="dxa"/>
              <w:left w:w="0" w:type="dxa"/>
              <w:bottom w:w="0" w:type="dxa"/>
              <w:right w:w="0" w:type="dxa"/>
            </w:tcMar>
            <w:vAlign w:val="center"/>
          </w:tcPr>
          <w:p w14:paraId="7439B712" w14:textId="77777777" w:rsidR="00270854" w:rsidRPr="00056C46" w:rsidRDefault="00270854" w:rsidP="009025E4">
            <w:pPr>
              <w:widowControl w:val="0"/>
              <w:suppressAutoHyphens w:val="0"/>
              <w:spacing w:line="360" w:lineRule="auto"/>
              <w:ind w:right="-20"/>
              <w:jc w:val="center"/>
              <w:rPr>
                <w:rFonts w:ascii="Arial" w:hAnsi="Arial" w:cs="Arial"/>
                <w:color w:val="000000" w:themeColor="text1"/>
                <w:position w:val="4"/>
                <w:sz w:val="20"/>
                <w:szCs w:val="20"/>
                <w:vertAlign w:val="superscript"/>
                <w:lang w:val="en-US" w:eastAsia="en-US"/>
              </w:rPr>
            </w:pPr>
            <w:r w:rsidRPr="00056C46">
              <w:rPr>
                <w:rFonts w:ascii="Arial" w:hAnsi="Arial" w:cs="Arial"/>
                <w:bCs/>
                <w:color w:val="000000" w:themeColor="text1"/>
                <w:sz w:val="20"/>
                <w:szCs w:val="20"/>
                <w:lang w:eastAsia="en-US"/>
              </w:rPr>
              <w:t>Ссылки</w:t>
            </w:r>
          </w:p>
        </w:tc>
      </w:tr>
      <w:tr w:rsidR="00353278" w:rsidRPr="00353278" w14:paraId="0058F945" w14:textId="77777777" w:rsidTr="00270854">
        <w:trPr>
          <w:cantSplit/>
          <w:trHeight w:hRule="exact" w:val="2992"/>
        </w:trPr>
        <w:tc>
          <w:tcPr>
            <w:tcW w:w="851" w:type="dxa"/>
            <w:tcBorders>
              <w:top w:val="single" w:sz="4" w:space="0" w:color="231F20"/>
              <w:left w:val="single" w:sz="8" w:space="0" w:color="231F20"/>
              <w:bottom w:val="single" w:sz="8" w:space="0" w:color="231F20"/>
              <w:right w:val="single" w:sz="4" w:space="0" w:color="231F20"/>
            </w:tcBorders>
            <w:tcMar>
              <w:top w:w="0" w:type="dxa"/>
              <w:left w:w="0" w:type="dxa"/>
              <w:bottom w:w="0" w:type="dxa"/>
              <w:right w:w="0" w:type="dxa"/>
            </w:tcMar>
          </w:tcPr>
          <w:p w14:paraId="3432E012"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9.2</w:t>
            </w:r>
          </w:p>
        </w:tc>
        <w:tc>
          <w:tcPr>
            <w:tcW w:w="7229"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1ECACFFC"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маркированное либо как стерильное, либо как имеющее особое микробиологическое состояние, следует проектировать и изготовлять таким образом, чтобы оно оставалось таковым при поставке на рынок и в условиях транспортировки и хранения, определённых изготовителем, до тех пор, пока защитная упаковка не будет повреждена или вскрыта.</w:t>
            </w:r>
          </w:p>
        </w:tc>
        <w:tc>
          <w:tcPr>
            <w:tcW w:w="141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6599A7EC"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11607 (все части) </w:t>
            </w:r>
          </w:p>
          <w:p w14:paraId="52CBFD79"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EN</w:t>
            </w:r>
            <w:r w:rsidRPr="00353278">
              <w:rPr>
                <w:rFonts w:ascii="Arial" w:hAnsi="Arial" w:cs="Arial"/>
                <w:color w:val="000000" w:themeColor="text1"/>
                <w:sz w:val="22"/>
                <w:szCs w:val="22"/>
                <w:lang w:eastAsia="en-US"/>
              </w:rPr>
              <w:t xml:space="preserve"> 13641</w:t>
            </w:r>
          </w:p>
          <w:p w14:paraId="76C7E4A5"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 xml:space="preserve"> 14644 (все части) </w:t>
            </w:r>
          </w:p>
          <w:p w14:paraId="6D9B780A"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 xml:space="preserve"> 14698 (все части)</w:t>
            </w:r>
          </w:p>
        </w:tc>
      </w:tr>
    </w:tbl>
    <w:p w14:paraId="6FA08608" w14:textId="77777777" w:rsidR="00270854" w:rsidRDefault="00270854"/>
    <w:p w14:paraId="7C42E6F3" w14:textId="77777777" w:rsidR="00270854" w:rsidRDefault="00270854"/>
    <w:p w14:paraId="2DA2F6D5" w14:textId="77777777" w:rsidR="00270854" w:rsidRDefault="00270854"/>
    <w:p w14:paraId="5FE41B46" w14:textId="77777777" w:rsidR="00270854" w:rsidRDefault="00270854"/>
    <w:p w14:paraId="4CF73AB9" w14:textId="77777777" w:rsidR="00270854" w:rsidRDefault="00270854"/>
    <w:p w14:paraId="4394B36F" w14:textId="77777777" w:rsidR="00270854" w:rsidRDefault="00270854"/>
    <w:p w14:paraId="3AB47634" w14:textId="77777777" w:rsidR="00270854" w:rsidRDefault="00270854"/>
    <w:p w14:paraId="38276A4E" w14:textId="77777777" w:rsidR="00270854" w:rsidRDefault="00270854"/>
    <w:p w14:paraId="5B25FBC4" w14:textId="77777777" w:rsidR="00270854" w:rsidRDefault="00270854"/>
    <w:p w14:paraId="5B386857" w14:textId="77777777" w:rsidR="00270854" w:rsidRDefault="00270854"/>
    <w:p w14:paraId="1E07BF27" w14:textId="77777777" w:rsidR="00270854" w:rsidRDefault="00270854"/>
    <w:p w14:paraId="2A3D0413" w14:textId="77777777" w:rsidR="00270854" w:rsidRDefault="00270854"/>
    <w:p w14:paraId="01D21CA1" w14:textId="77777777" w:rsidR="00270854" w:rsidRDefault="00270854"/>
    <w:p w14:paraId="74A10A27" w14:textId="77777777" w:rsidR="00270854" w:rsidRDefault="00270854"/>
    <w:p w14:paraId="610F66D1" w14:textId="77777777" w:rsidR="00270854" w:rsidRDefault="00270854"/>
    <w:p w14:paraId="26E83904" w14:textId="77777777" w:rsidR="00270854" w:rsidRDefault="00270854"/>
    <w:p w14:paraId="35E0272B" w14:textId="77777777" w:rsidR="00270854" w:rsidRDefault="00270854"/>
    <w:p w14:paraId="734B78DB" w14:textId="77777777" w:rsidR="00270854" w:rsidRDefault="00270854"/>
    <w:p w14:paraId="31685A67" w14:textId="77777777" w:rsidR="00270854" w:rsidRDefault="00270854"/>
    <w:p w14:paraId="0B60EA2D" w14:textId="77777777" w:rsidR="00270854" w:rsidRDefault="00270854"/>
    <w:p w14:paraId="20048223" w14:textId="77777777" w:rsidR="00270854" w:rsidRDefault="00270854"/>
    <w:p w14:paraId="68013E9F" w14:textId="77777777" w:rsidR="00270854" w:rsidRDefault="00270854"/>
    <w:p w14:paraId="12CC45A9" w14:textId="77777777" w:rsidR="00270854" w:rsidRDefault="00270854"/>
    <w:p w14:paraId="41992D73" w14:textId="77777777" w:rsidR="00270854" w:rsidRDefault="00270854"/>
    <w:p w14:paraId="2C717270" w14:textId="77777777" w:rsidR="00270854" w:rsidRDefault="00270854"/>
    <w:p w14:paraId="17400E7A" w14:textId="77777777" w:rsidR="00270854" w:rsidRDefault="00270854"/>
    <w:p w14:paraId="0F78255B" w14:textId="77777777" w:rsidR="00270854" w:rsidRDefault="00270854"/>
    <w:p w14:paraId="0F3DCF08" w14:textId="77777777" w:rsidR="00270854" w:rsidRDefault="00270854"/>
    <w:p w14:paraId="513C1782" w14:textId="77777777" w:rsidR="00270854" w:rsidRDefault="00270854"/>
    <w:p w14:paraId="24212B45" w14:textId="77777777" w:rsidR="00270854" w:rsidRDefault="00270854"/>
    <w:p w14:paraId="2785CF02" w14:textId="77777777" w:rsidR="00270854" w:rsidRDefault="00270854" w:rsidP="00270854">
      <w:pPr>
        <w:widowControl w:val="0"/>
        <w:suppressAutoHyphens w:val="0"/>
        <w:spacing w:line="259" w:lineRule="auto"/>
        <w:rPr>
          <w:rFonts w:ascii="Arial" w:hAnsi="Arial" w:cs="Arial"/>
          <w:i/>
          <w:iCs/>
          <w:color w:val="000000" w:themeColor="text1"/>
          <w:sz w:val="22"/>
          <w:szCs w:val="22"/>
          <w:lang w:eastAsia="en-US"/>
        </w:rPr>
      </w:pPr>
    </w:p>
    <w:p w14:paraId="08266D7C" w14:textId="7F33F05E" w:rsidR="00270854" w:rsidRPr="000F103B" w:rsidRDefault="00270854" w:rsidP="00270854">
      <w:pPr>
        <w:widowControl w:val="0"/>
        <w:suppressAutoHyphens w:val="0"/>
        <w:spacing w:line="259" w:lineRule="auto"/>
        <w:rPr>
          <w:rFonts w:ascii="Calibri" w:hAnsi="Calibri" w:cs="Calibri"/>
          <w:color w:val="000000" w:themeColor="text1"/>
          <w:sz w:val="22"/>
          <w:szCs w:val="22"/>
          <w:lang w:eastAsia="en-US"/>
        </w:rPr>
      </w:pPr>
      <w:r>
        <w:rPr>
          <w:rFonts w:ascii="Arial" w:hAnsi="Arial" w:cs="Arial"/>
          <w:i/>
          <w:iCs/>
          <w:color w:val="000000" w:themeColor="text1"/>
          <w:sz w:val="22"/>
          <w:szCs w:val="22"/>
          <w:lang w:eastAsia="en-US"/>
        </w:rPr>
        <w:lastRenderedPageBreak/>
        <w:t>П</w:t>
      </w:r>
      <w:r w:rsidRPr="000F103B">
        <w:rPr>
          <w:rFonts w:ascii="Arial" w:hAnsi="Arial" w:cs="Arial"/>
          <w:i/>
          <w:iCs/>
          <w:color w:val="000000" w:themeColor="text1"/>
          <w:sz w:val="22"/>
          <w:szCs w:val="22"/>
          <w:lang w:eastAsia="en-US"/>
        </w:rPr>
        <w:t>родолжение</w:t>
      </w:r>
      <w:r>
        <w:rPr>
          <w:rFonts w:ascii="Arial" w:hAnsi="Arial" w:cs="Arial"/>
          <w:i/>
          <w:iCs/>
          <w:color w:val="000000" w:themeColor="text1"/>
          <w:sz w:val="22"/>
          <w:szCs w:val="22"/>
          <w:lang w:eastAsia="en-US"/>
        </w:rPr>
        <w:t xml:space="preserve"> таблицы </w:t>
      </w:r>
      <w:r w:rsidR="009025E4">
        <w:rPr>
          <w:rFonts w:ascii="Arial" w:hAnsi="Arial" w:cs="Arial"/>
          <w:i/>
          <w:iCs/>
          <w:color w:val="000000" w:themeColor="text1"/>
          <w:sz w:val="22"/>
          <w:szCs w:val="22"/>
          <w:lang w:eastAsia="en-US"/>
        </w:rPr>
        <w:t>А</w:t>
      </w:r>
      <w:r>
        <w:rPr>
          <w:rFonts w:ascii="Arial" w:hAnsi="Arial" w:cs="Arial"/>
          <w:i/>
          <w:iCs/>
          <w:color w:val="000000" w:themeColor="text1"/>
          <w:sz w:val="22"/>
          <w:szCs w:val="22"/>
          <w:lang w:eastAsia="en-US"/>
        </w:rPr>
        <w:t>.2</w:t>
      </w:r>
    </w:p>
    <w:tbl>
      <w:tblPr>
        <w:tblW w:w="9497" w:type="dxa"/>
        <w:tblInd w:w="152" w:type="dxa"/>
        <w:tblLayout w:type="fixed"/>
        <w:tblCellMar>
          <w:left w:w="0" w:type="dxa"/>
          <w:right w:w="0" w:type="dxa"/>
        </w:tblCellMar>
        <w:tblLook w:val="04A0" w:firstRow="1" w:lastRow="0" w:firstColumn="1" w:lastColumn="0" w:noHBand="0" w:noVBand="1"/>
      </w:tblPr>
      <w:tblGrid>
        <w:gridCol w:w="851"/>
        <w:gridCol w:w="7229"/>
        <w:gridCol w:w="1417"/>
      </w:tblGrid>
      <w:tr w:rsidR="00270854" w:rsidRPr="00056C46" w14:paraId="0A40FA1D" w14:textId="77777777" w:rsidTr="00270854">
        <w:trPr>
          <w:cantSplit/>
          <w:trHeight w:hRule="exact" w:val="1260"/>
          <w:tblHeader/>
        </w:trPr>
        <w:tc>
          <w:tcPr>
            <w:tcW w:w="851" w:type="dxa"/>
            <w:tcBorders>
              <w:top w:val="single" w:sz="8" w:space="0" w:color="231F20"/>
              <w:left w:val="single" w:sz="8" w:space="0" w:color="231F20"/>
              <w:bottom w:val="single" w:sz="8" w:space="0" w:color="231F20"/>
              <w:right w:val="single" w:sz="4" w:space="0" w:color="231F20"/>
            </w:tcBorders>
            <w:tcMar>
              <w:top w:w="0" w:type="dxa"/>
              <w:left w:w="0" w:type="dxa"/>
              <w:bottom w:w="0" w:type="dxa"/>
              <w:right w:w="0" w:type="dxa"/>
            </w:tcMar>
          </w:tcPr>
          <w:p w14:paraId="4542E412" w14:textId="77777777" w:rsidR="00270854" w:rsidRPr="00056C46" w:rsidRDefault="00270854" w:rsidP="00270854">
            <w:pPr>
              <w:widowControl w:val="0"/>
              <w:suppressAutoHyphens w:val="0"/>
              <w:spacing w:line="360" w:lineRule="auto"/>
              <w:jc w:val="center"/>
              <w:rPr>
                <w:rFonts w:ascii="Arial" w:hAnsi="Arial" w:cs="Arial"/>
                <w:bCs/>
                <w:color w:val="000000" w:themeColor="text1"/>
                <w:sz w:val="20"/>
                <w:szCs w:val="20"/>
                <w:lang w:val="en-US" w:eastAsia="en-US"/>
              </w:rPr>
            </w:pPr>
            <w:r w:rsidRPr="00056C46">
              <w:rPr>
                <w:rFonts w:ascii="Arial" w:hAnsi="Arial" w:cs="Arial"/>
                <w:bCs/>
                <w:color w:val="000000" w:themeColor="text1"/>
                <w:sz w:val="20"/>
                <w:szCs w:val="20"/>
                <w:lang w:eastAsia="en-US"/>
              </w:rPr>
              <w:t>Номер принципа</w:t>
            </w:r>
          </w:p>
        </w:tc>
        <w:tc>
          <w:tcPr>
            <w:tcW w:w="7229" w:type="dxa"/>
            <w:tcBorders>
              <w:top w:val="single" w:sz="8" w:space="0" w:color="231F20"/>
              <w:left w:val="single" w:sz="4" w:space="0" w:color="231F20"/>
              <w:bottom w:val="single" w:sz="8" w:space="0" w:color="231F20"/>
              <w:right w:val="single" w:sz="4" w:space="0" w:color="231F20"/>
            </w:tcBorders>
            <w:tcMar>
              <w:top w:w="0" w:type="dxa"/>
              <w:left w:w="0" w:type="dxa"/>
              <w:bottom w:w="0" w:type="dxa"/>
              <w:right w:w="0" w:type="dxa"/>
            </w:tcMar>
          </w:tcPr>
          <w:p w14:paraId="32345EF5" w14:textId="77777777" w:rsidR="00270854" w:rsidRPr="00056C46" w:rsidRDefault="00270854" w:rsidP="00270854">
            <w:pPr>
              <w:widowControl w:val="0"/>
              <w:suppressAutoHyphens w:val="0"/>
              <w:spacing w:line="360" w:lineRule="auto"/>
              <w:ind w:right="391"/>
              <w:jc w:val="center"/>
              <w:rPr>
                <w:rFonts w:ascii="Arial" w:hAnsi="Arial" w:cs="Arial"/>
                <w:bCs/>
                <w:color w:val="000000" w:themeColor="text1"/>
                <w:sz w:val="20"/>
                <w:szCs w:val="20"/>
                <w:lang w:eastAsia="en-US"/>
              </w:rPr>
            </w:pPr>
            <w:r w:rsidRPr="00056C46">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417" w:type="dxa"/>
            <w:tcBorders>
              <w:top w:val="single" w:sz="8" w:space="0" w:color="231F20"/>
              <w:left w:val="single" w:sz="4" w:space="0" w:color="231F20"/>
              <w:bottom w:val="single" w:sz="8" w:space="0" w:color="231F20"/>
              <w:right w:val="single" w:sz="8" w:space="0" w:color="231F20"/>
            </w:tcBorders>
            <w:tcMar>
              <w:top w:w="0" w:type="dxa"/>
              <w:left w:w="0" w:type="dxa"/>
              <w:bottom w:w="0" w:type="dxa"/>
              <w:right w:w="0" w:type="dxa"/>
            </w:tcMar>
            <w:vAlign w:val="center"/>
          </w:tcPr>
          <w:p w14:paraId="1E2B9D5F" w14:textId="77777777" w:rsidR="00270854" w:rsidRPr="00056C46" w:rsidRDefault="00270854" w:rsidP="00270854">
            <w:pPr>
              <w:widowControl w:val="0"/>
              <w:suppressAutoHyphens w:val="0"/>
              <w:spacing w:line="360" w:lineRule="auto"/>
              <w:ind w:right="-20"/>
              <w:jc w:val="center"/>
              <w:rPr>
                <w:rFonts w:ascii="Arial" w:hAnsi="Arial" w:cs="Arial"/>
                <w:color w:val="000000" w:themeColor="text1"/>
                <w:position w:val="4"/>
                <w:sz w:val="20"/>
                <w:szCs w:val="20"/>
                <w:vertAlign w:val="superscript"/>
                <w:lang w:val="en-US" w:eastAsia="en-US"/>
              </w:rPr>
            </w:pPr>
            <w:r w:rsidRPr="00056C46">
              <w:rPr>
                <w:rFonts w:ascii="Arial" w:hAnsi="Arial" w:cs="Arial"/>
                <w:bCs/>
                <w:color w:val="000000" w:themeColor="text1"/>
                <w:sz w:val="20"/>
                <w:szCs w:val="20"/>
                <w:lang w:eastAsia="en-US"/>
              </w:rPr>
              <w:t>Ссылки</w:t>
            </w:r>
          </w:p>
        </w:tc>
      </w:tr>
      <w:tr w:rsidR="00353278" w:rsidRPr="00353278" w14:paraId="53677BD7" w14:textId="77777777" w:rsidTr="001D3F62">
        <w:trPr>
          <w:cantSplit/>
          <w:trHeight w:hRule="exact" w:val="10231"/>
        </w:trPr>
        <w:tc>
          <w:tcPr>
            <w:tcW w:w="851" w:type="dxa"/>
            <w:tcBorders>
              <w:top w:val="single" w:sz="8" w:space="0" w:color="231F20"/>
              <w:left w:val="single" w:sz="8" w:space="0" w:color="231F20"/>
              <w:bottom w:val="single" w:sz="4" w:space="0" w:color="231F20"/>
              <w:right w:val="single" w:sz="4" w:space="0" w:color="231F20"/>
            </w:tcBorders>
            <w:tcMar>
              <w:top w:w="0" w:type="dxa"/>
              <w:left w:w="0" w:type="dxa"/>
              <w:bottom w:w="0" w:type="dxa"/>
              <w:right w:w="0" w:type="dxa"/>
            </w:tcMar>
          </w:tcPr>
          <w:p w14:paraId="705F7340"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9.3</w:t>
            </w:r>
          </w:p>
        </w:tc>
        <w:tc>
          <w:tcPr>
            <w:tcW w:w="7229"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18D55E62"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Медицинское изделие для IVD, маркированное либо как стерильное, либо как имеющее особое микробиологическое состояние, следует использовать, изготавливать и, если применимо, стерилизовать при помощи подходящих </w:t>
            </w:r>
            <w:proofErr w:type="spellStart"/>
            <w:r w:rsidRPr="00353278">
              <w:rPr>
                <w:rFonts w:ascii="Arial" w:hAnsi="Arial" w:cs="Arial"/>
                <w:color w:val="000000" w:themeColor="text1"/>
                <w:sz w:val="22"/>
                <w:szCs w:val="22"/>
                <w:lang w:eastAsia="en-US"/>
              </w:rPr>
              <w:t>валидированных</w:t>
            </w:r>
            <w:proofErr w:type="spellEnd"/>
            <w:r w:rsidRPr="00353278">
              <w:rPr>
                <w:rFonts w:ascii="Arial" w:hAnsi="Arial" w:cs="Arial"/>
                <w:color w:val="000000" w:themeColor="text1"/>
                <w:sz w:val="22"/>
                <w:szCs w:val="22"/>
                <w:lang w:eastAsia="en-US"/>
              </w:rPr>
              <w:t xml:space="preserve"> методов.</w:t>
            </w:r>
          </w:p>
        </w:tc>
        <w:tc>
          <w:tcPr>
            <w:tcW w:w="141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4C928854"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11135 (все части) </w:t>
            </w:r>
          </w:p>
          <w:p w14:paraId="2C84D73B"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11137 (все части) </w:t>
            </w:r>
          </w:p>
          <w:p w14:paraId="7F41CEAB"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11138 (все части) </w:t>
            </w:r>
          </w:p>
          <w:p w14:paraId="1AA266F7"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11140 (все части) </w:t>
            </w:r>
          </w:p>
          <w:p w14:paraId="6354DA7C"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11607 (все части)</w:t>
            </w:r>
          </w:p>
          <w:p w14:paraId="494EAF32"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11737 (все части)</w:t>
            </w:r>
          </w:p>
          <w:p w14:paraId="6AA3FD6F"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ISO/TS 13004</w:t>
            </w:r>
          </w:p>
          <w:p w14:paraId="303E7739"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13408 (все части)</w:t>
            </w:r>
          </w:p>
          <w:p w14:paraId="67708EC3"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14161</w:t>
            </w:r>
          </w:p>
          <w:p w14:paraId="6421AC80"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14644 (все части)</w:t>
            </w:r>
          </w:p>
          <w:p w14:paraId="7AE38649"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14698 (все части) </w:t>
            </w:r>
          </w:p>
          <w:p w14:paraId="05A38BEB"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14937</w:t>
            </w:r>
          </w:p>
          <w:p w14:paraId="6E3B7156"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 xml:space="preserve"> 15882</w:t>
            </w:r>
          </w:p>
          <w:p w14:paraId="7977EE91"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 xml:space="preserve"> 17665 (все части) </w:t>
            </w:r>
          </w:p>
          <w:p w14:paraId="09083A79"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 xml:space="preserve"> 18472</w:t>
            </w:r>
          </w:p>
          <w:p w14:paraId="1BB7E8EF"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20857 </w:t>
            </w:r>
          </w:p>
          <w:p w14:paraId="796FDC68"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ISO 25424</w:t>
            </w:r>
          </w:p>
        </w:tc>
      </w:tr>
    </w:tbl>
    <w:p w14:paraId="53634A81" w14:textId="77777777" w:rsidR="00270854" w:rsidRDefault="00270854"/>
    <w:p w14:paraId="7A56B85B" w14:textId="77777777" w:rsidR="00270854" w:rsidRDefault="00270854"/>
    <w:p w14:paraId="6BEB7FC1" w14:textId="77777777" w:rsidR="00270854" w:rsidRDefault="00270854"/>
    <w:p w14:paraId="44910354" w14:textId="77777777" w:rsidR="00270854" w:rsidRDefault="00270854"/>
    <w:p w14:paraId="0A397CDE" w14:textId="77777777" w:rsidR="00270854" w:rsidRDefault="00270854"/>
    <w:p w14:paraId="5A7811D6" w14:textId="77777777" w:rsidR="00270854" w:rsidRDefault="00270854"/>
    <w:p w14:paraId="4B5119A1" w14:textId="77777777" w:rsidR="00270854" w:rsidRDefault="00270854"/>
    <w:p w14:paraId="16F2815A" w14:textId="41BC75FA" w:rsidR="00270854" w:rsidRPr="000F103B" w:rsidRDefault="00270854" w:rsidP="00270854">
      <w:pPr>
        <w:widowControl w:val="0"/>
        <w:suppressAutoHyphens w:val="0"/>
        <w:spacing w:line="259" w:lineRule="auto"/>
        <w:rPr>
          <w:rFonts w:ascii="Calibri" w:hAnsi="Calibri" w:cs="Calibri"/>
          <w:color w:val="000000" w:themeColor="text1"/>
          <w:sz w:val="22"/>
          <w:szCs w:val="22"/>
          <w:lang w:eastAsia="en-US"/>
        </w:rPr>
      </w:pPr>
      <w:r>
        <w:rPr>
          <w:rFonts w:ascii="Arial" w:hAnsi="Arial" w:cs="Arial"/>
          <w:i/>
          <w:iCs/>
          <w:color w:val="000000" w:themeColor="text1"/>
          <w:sz w:val="22"/>
          <w:szCs w:val="22"/>
          <w:lang w:eastAsia="en-US"/>
        </w:rPr>
        <w:lastRenderedPageBreak/>
        <w:t>П</w:t>
      </w:r>
      <w:r w:rsidRPr="000F103B">
        <w:rPr>
          <w:rFonts w:ascii="Arial" w:hAnsi="Arial" w:cs="Arial"/>
          <w:i/>
          <w:iCs/>
          <w:color w:val="000000" w:themeColor="text1"/>
          <w:sz w:val="22"/>
          <w:szCs w:val="22"/>
          <w:lang w:eastAsia="en-US"/>
        </w:rPr>
        <w:t>родолжение</w:t>
      </w:r>
      <w:r>
        <w:rPr>
          <w:rFonts w:ascii="Arial" w:hAnsi="Arial" w:cs="Arial"/>
          <w:i/>
          <w:iCs/>
          <w:color w:val="000000" w:themeColor="text1"/>
          <w:sz w:val="22"/>
          <w:szCs w:val="22"/>
          <w:lang w:eastAsia="en-US"/>
        </w:rPr>
        <w:t xml:space="preserve"> таблицы </w:t>
      </w:r>
      <w:r w:rsidR="009025E4">
        <w:rPr>
          <w:rFonts w:ascii="Arial" w:hAnsi="Arial" w:cs="Arial"/>
          <w:i/>
          <w:iCs/>
          <w:color w:val="000000" w:themeColor="text1"/>
          <w:sz w:val="22"/>
          <w:szCs w:val="22"/>
          <w:lang w:eastAsia="en-US"/>
        </w:rPr>
        <w:t>А</w:t>
      </w:r>
      <w:r>
        <w:rPr>
          <w:rFonts w:ascii="Arial" w:hAnsi="Arial" w:cs="Arial"/>
          <w:i/>
          <w:iCs/>
          <w:color w:val="000000" w:themeColor="text1"/>
          <w:sz w:val="22"/>
          <w:szCs w:val="22"/>
          <w:lang w:eastAsia="en-US"/>
        </w:rPr>
        <w:t>.2</w:t>
      </w:r>
    </w:p>
    <w:tbl>
      <w:tblPr>
        <w:tblW w:w="9497" w:type="dxa"/>
        <w:tblInd w:w="152" w:type="dxa"/>
        <w:tblLayout w:type="fixed"/>
        <w:tblCellMar>
          <w:left w:w="0" w:type="dxa"/>
          <w:right w:w="0" w:type="dxa"/>
        </w:tblCellMar>
        <w:tblLook w:val="04A0" w:firstRow="1" w:lastRow="0" w:firstColumn="1" w:lastColumn="0" w:noHBand="0" w:noVBand="1"/>
      </w:tblPr>
      <w:tblGrid>
        <w:gridCol w:w="851"/>
        <w:gridCol w:w="7229"/>
        <w:gridCol w:w="1417"/>
      </w:tblGrid>
      <w:tr w:rsidR="00270854" w:rsidRPr="00056C46" w14:paraId="0ACC289E" w14:textId="77777777" w:rsidTr="00270854">
        <w:trPr>
          <w:cantSplit/>
          <w:trHeight w:hRule="exact" w:val="1260"/>
          <w:tblHeader/>
        </w:trPr>
        <w:tc>
          <w:tcPr>
            <w:tcW w:w="851" w:type="dxa"/>
            <w:tcBorders>
              <w:top w:val="single" w:sz="8" w:space="0" w:color="231F20"/>
              <w:left w:val="single" w:sz="8" w:space="0" w:color="231F20"/>
              <w:bottom w:val="single" w:sz="8" w:space="0" w:color="231F20"/>
              <w:right w:val="single" w:sz="4" w:space="0" w:color="231F20"/>
            </w:tcBorders>
            <w:tcMar>
              <w:top w:w="0" w:type="dxa"/>
              <w:left w:w="0" w:type="dxa"/>
              <w:bottom w:w="0" w:type="dxa"/>
              <w:right w:w="0" w:type="dxa"/>
            </w:tcMar>
          </w:tcPr>
          <w:p w14:paraId="70592602" w14:textId="77777777" w:rsidR="00270854" w:rsidRPr="00056C46" w:rsidRDefault="00270854" w:rsidP="009025E4">
            <w:pPr>
              <w:widowControl w:val="0"/>
              <w:suppressAutoHyphens w:val="0"/>
              <w:spacing w:line="360" w:lineRule="auto"/>
              <w:jc w:val="center"/>
              <w:rPr>
                <w:rFonts w:ascii="Arial" w:hAnsi="Arial" w:cs="Arial"/>
                <w:bCs/>
                <w:color w:val="000000" w:themeColor="text1"/>
                <w:sz w:val="20"/>
                <w:szCs w:val="20"/>
                <w:lang w:val="en-US" w:eastAsia="en-US"/>
              </w:rPr>
            </w:pPr>
            <w:r w:rsidRPr="00056C46">
              <w:rPr>
                <w:rFonts w:ascii="Arial" w:hAnsi="Arial" w:cs="Arial"/>
                <w:bCs/>
                <w:color w:val="000000" w:themeColor="text1"/>
                <w:sz w:val="20"/>
                <w:szCs w:val="20"/>
                <w:lang w:eastAsia="en-US"/>
              </w:rPr>
              <w:t>Номер принципа</w:t>
            </w:r>
          </w:p>
        </w:tc>
        <w:tc>
          <w:tcPr>
            <w:tcW w:w="7229" w:type="dxa"/>
            <w:tcBorders>
              <w:top w:val="single" w:sz="8" w:space="0" w:color="231F20"/>
              <w:left w:val="single" w:sz="4" w:space="0" w:color="231F20"/>
              <w:bottom w:val="single" w:sz="8" w:space="0" w:color="231F20"/>
              <w:right w:val="single" w:sz="4" w:space="0" w:color="231F20"/>
            </w:tcBorders>
            <w:tcMar>
              <w:top w:w="0" w:type="dxa"/>
              <w:left w:w="0" w:type="dxa"/>
              <w:bottom w:w="0" w:type="dxa"/>
              <w:right w:w="0" w:type="dxa"/>
            </w:tcMar>
          </w:tcPr>
          <w:p w14:paraId="271407C9" w14:textId="77777777" w:rsidR="00270854" w:rsidRPr="00056C46" w:rsidRDefault="00270854" w:rsidP="009025E4">
            <w:pPr>
              <w:widowControl w:val="0"/>
              <w:suppressAutoHyphens w:val="0"/>
              <w:spacing w:line="360" w:lineRule="auto"/>
              <w:ind w:right="391"/>
              <w:jc w:val="center"/>
              <w:rPr>
                <w:rFonts w:ascii="Arial" w:hAnsi="Arial" w:cs="Arial"/>
                <w:bCs/>
                <w:color w:val="000000" w:themeColor="text1"/>
                <w:sz w:val="20"/>
                <w:szCs w:val="20"/>
                <w:lang w:eastAsia="en-US"/>
              </w:rPr>
            </w:pPr>
            <w:r w:rsidRPr="00056C46">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417" w:type="dxa"/>
            <w:tcBorders>
              <w:top w:val="single" w:sz="8" w:space="0" w:color="231F20"/>
              <w:left w:val="single" w:sz="4" w:space="0" w:color="231F20"/>
              <w:bottom w:val="single" w:sz="8" w:space="0" w:color="231F20"/>
              <w:right w:val="single" w:sz="8" w:space="0" w:color="231F20"/>
            </w:tcBorders>
            <w:tcMar>
              <w:top w:w="0" w:type="dxa"/>
              <w:left w:w="0" w:type="dxa"/>
              <w:bottom w:w="0" w:type="dxa"/>
              <w:right w:w="0" w:type="dxa"/>
            </w:tcMar>
            <w:vAlign w:val="center"/>
          </w:tcPr>
          <w:p w14:paraId="467B7F37" w14:textId="77777777" w:rsidR="00270854" w:rsidRPr="00056C46" w:rsidRDefault="00270854" w:rsidP="009025E4">
            <w:pPr>
              <w:widowControl w:val="0"/>
              <w:suppressAutoHyphens w:val="0"/>
              <w:spacing w:line="360" w:lineRule="auto"/>
              <w:ind w:right="-20"/>
              <w:jc w:val="center"/>
              <w:rPr>
                <w:rFonts w:ascii="Arial" w:hAnsi="Arial" w:cs="Arial"/>
                <w:color w:val="000000" w:themeColor="text1"/>
                <w:position w:val="4"/>
                <w:sz w:val="20"/>
                <w:szCs w:val="20"/>
                <w:vertAlign w:val="superscript"/>
                <w:lang w:val="en-US" w:eastAsia="en-US"/>
              </w:rPr>
            </w:pPr>
            <w:r w:rsidRPr="00056C46">
              <w:rPr>
                <w:rFonts w:ascii="Arial" w:hAnsi="Arial" w:cs="Arial"/>
                <w:bCs/>
                <w:color w:val="000000" w:themeColor="text1"/>
                <w:sz w:val="20"/>
                <w:szCs w:val="20"/>
                <w:lang w:eastAsia="en-US"/>
              </w:rPr>
              <w:t>Ссылки</w:t>
            </w:r>
          </w:p>
        </w:tc>
      </w:tr>
      <w:tr w:rsidR="00353278" w:rsidRPr="00353278" w14:paraId="1E383019" w14:textId="77777777" w:rsidTr="001D3F62">
        <w:trPr>
          <w:cantSplit/>
          <w:trHeight w:hRule="exact" w:val="2246"/>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4406BCE6"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9.4</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51899C92"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Медицинское изделие для IVD, предназначенное для стерилизации, следует изготавливать </w:t>
            </w:r>
            <w:proofErr w:type="gramStart"/>
            <w:r w:rsidRPr="00353278">
              <w:rPr>
                <w:rFonts w:ascii="Arial" w:hAnsi="Arial" w:cs="Arial"/>
                <w:color w:val="000000" w:themeColor="text1"/>
                <w:sz w:val="22"/>
                <w:szCs w:val="22"/>
                <w:lang w:eastAsia="en-US"/>
              </w:rPr>
              <w:t>в</w:t>
            </w:r>
            <w:proofErr w:type="gramEnd"/>
            <w:r w:rsidRPr="00353278">
              <w:rPr>
                <w:rFonts w:ascii="Arial" w:hAnsi="Arial" w:cs="Arial"/>
                <w:color w:val="000000" w:themeColor="text1"/>
                <w:sz w:val="22"/>
                <w:szCs w:val="22"/>
                <w:lang w:eastAsia="en-US"/>
              </w:rPr>
              <w:t xml:space="preserve"> </w:t>
            </w:r>
            <w:proofErr w:type="gramStart"/>
            <w:r w:rsidRPr="00353278">
              <w:rPr>
                <w:rFonts w:ascii="Arial" w:hAnsi="Arial" w:cs="Arial"/>
                <w:color w:val="000000" w:themeColor="text1"/>
                <w:sz w:val="22"/>
                <w:szCs w:val="22"/>
                <w:lang w:eastAsia="en-US"/>
              </w:rPr>
              <w:t>надлежащим</w:t>
            </w:r>
            <w:proofErr w:type="gramEnd"/>
            <w:r w:rsidRPr="00353278">
              <w:rPr>
                <w:rFonts w:ascii="Arial" w:hAnsi="Arial" w:cs="Arial"/>
                <w:color w:val="000000" w:themeColor="text1"/>
                <w:sz w:val="22"/>
                <w:szCs w:val="22"/>
                <w:lang w:eastAsia="en-US"/>
              </w:rPr>
              <w:t xml:space="preserve"> образом контролируемых (например, экзогенных) условиях.</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7485ECA"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14644 (все части) </w:t>
            </w:r>
          </w:p>
          <w:p w14:paraId="1E692561"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14698 (все части)</w:t>
            </w:r>
          </w:p>
          <w:p w14:paraId="42CBC458"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11607 (все части)</w:t>
            </w:r>
          </w:p>
        </w:tc>
      </w:tr>
      <w:tr w:rsidR="00353278" w:rsidRPr="00353278" w14:paraId="3988D8E9" w14:textId="77777777" w:rsidTr="001D3F62">
        <w:trPr>
          <w:cantSplit/>
          <w:trHeight w:hRule="exact" w:val="1575"/>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6C99F789"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9.5</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9BA3568"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Упаковочные системы для нестерильного медицинского изделия для IVD следует разрабатывать так, чтобы они сохраняли целостность и чистоту медицинского изделия для IVD.</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79FD3B0" w14:textId="77777777" w:rsidR="007F5730" w:rsidRPr="00353278" w:rsidRDefault="007F5730" w:rsidP="007F5730">
            <w:pPr>
              <w:suppressAutoHyphens w:val="0"/>
              <w:spacing w:line="360" w:lineRule="auto"/>
              <w:ind w:right="125"/>
              <w:rPr>
                <w:rFonts w:ascii="Arial" w:hAnsi="Arial" w:cs="Arial"/>
                <w:color w:val="000000" w:themeColor="text1"/>
                <w:sz w:val="22"/>
                <w:szCs w:val="22"/>
                <w:lang w:eastAsia="en-US"/>
              </w:rPr>
            </w:pPr>
          </w:p>
        </w:tc>
      </w:tr>
      <w:tr w:rsidR="00353278" w:rsidRPr="00353278" w14:paraId="17EB8C7F" w14:textId="77777777" w:rsidTr="001D3F62">
        <w:trPr>
          <w:cantSplit/>
          <w:trHeight w:hRule="exact" w:val="2250"/>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51F6318B"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10</w:t>
            </w:r>
          </w:p>
        </w:tc>
        <w:tc>
          <w:tcPr>
            <w:tcW w:w="8646"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CD78599" w14:textId="77777777" w:rsidR="007F5730" w:rsidRPr="00353278" w:rsidRDefault="007F5730" w:rsidP="007F5730">
            <w:pPr>
              <w:widowControl w:val="0"/>
              <w:suppressAutoHyphens w:val="0"/>
              <w:spacing w:line="360" w:lineRule="auto"/>
              <w:ind w:right="12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Медицинские изделия для IVD, содержащие материалы биологического происхождения</w:t>
            </w:r>
          </w:p>
          <w:p w14:paraId="232D3233" w14:textId="77777777" w:rsidR="007F5730" w:rsidRPr="00353278" w:rsidRDefault="007F5730" w:rsidP="007F5730">
            <w:pPr>
              <w:widowControl w:val="0"/>
              <w:suppressAutoHyphens w:val="0"/>
              <w:spacing w:line="360" w:lineRule="auto"/>
              <w:ind w:right="12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Эти важнейшие принципы не задуманы как руководство по комбинациям "лекарственное средство – медицинское изделие" в целом, поскольку определения еще не согласованы, а практика отличается в разных странах и на разных территориях.</w:t>
            </w:r>
          </w:p>
        </w:tc>
      </w:tr>
      <w:tr w:rsidR="00353278" w:rsidRPr="00353278" w14:paraId="01519FF9" w14:textId="77777777" w:rsidTr="001D3F62">
        <w:trPr>
          <w:cantSplit/>
          <w:trHeight w:hRule="exact" w:val="2976"/>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42799FEE"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10.1</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EF9455A"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В тех случаях, когда в медицинском изделии для IVD применяются ткани, клетки и вещества животного происхождения, обработка, сохранение, тестирование и обращение с тканями, клетками и веществами животного происхождения должны осуществляться так, чтобы обеспечивать оптимальную безопасность для профессионального или непрофессионального пользователя или другого лица.</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BE66A02"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ASTM F2027</w:t>
            </w:r>
          </w:p>
          <w:p w14:paraId="617DA02C"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EN 13641</w:t>
            </w:r>
          </w:p>
          <w:p w14:paraId="2B76A2D5"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22442 (все части)</w:t>
            </w:r>
          </w:p>
        </w:tc>
      </w:tr>
    </w:tbl>
    <w:p w14:paraId="553EDB63" w14:textId="77777777" w:rsidR="00270854" w:rsidRDefault="00270854"/>
    <w:p w14:paraId="0DF6AA79" w14:textId="77777777" w:rsidR="00270854" w:rsidRDefault="00270854"/>
    <w:p w14:paraId="4AF6915D" w14:textId="77777777" w:rsidR="00270854" w:rsidRDefault="00270854"/>
    <w:p w14:paraId="70337978" w14:textId="77777777" w:rsidR="00270854" w:rsidRDefault="00270854"/>
    <w:p w14:paraId="01C7E4E3" w14:textId="77777777" w:rsidR="00270854" w:rsidRDefault="00270854"/>
    <w:p w14:paraId="6CA48857" w14:textId="77777777" w:rsidR="00270854" w:rsidRDefault="00270854"/>
    <w:p w14:paraId="7F0F746E" w14:textId="77777777" w:rsidR="00270854" w:rsidRDefault="00270854"/>
    <w:p w14:paraId="0EF2966D" w14:textId="77777777" w:rsidR="00270854" w:rsidRDefault="00270854"/>
    <w:p w14:paraId="0B818DD2" w14:textId="77777777" w:rsidR="00270854" w:rsidRDefault="00270854"/>
    <w:p w14:paraId="042A69F0" w14:textId="77777777" w:rsidR="00270854" w:rsidRDefault="00270854"/>
    <w:p w14:paraId="2AD7F16C" w14:textId="7D7DFF62" w:rsidR="00270854" w:rsidRPr="000F103B" w:rsidRDefault="00270854" w:rsidP="00270854">
      <w:pPr>
        <w:widowControl w:val="0"/>
        <w:suppressAutoHyphens w:val="0"/>
        <w:spacing w:line="259" w:lineRule="auto"/>
        <w:rPr>
          <w:rFonts w:ascii="Calibri" w:hAnsi="Calibri" w:cs="Calibri"/>
          <w:color w:val="000000" w:themeColor="text1"/>
          <w:sz w:val="22"/>
          <w:szCs w:val="22"/>
          <w:lang w:eastAsia="en-US"/>
        </w:rPr>
      </w:pPr>
      <w:r>
        <w:rPr>
          <w:rFonts w:ascii="Arial" w:hAnsi="Arial" w:cs="Arial"/>
          <w:i/>
          <w:iCs/>
          <w:color w:val="000000" w:themeColor="text1"/>
          <w:sz w:val="22"/>
          <w:szCs w:val="22"/>
          <w:lang w:eastAsia="en-US"/>
        </w:rPr>
        <w:lastRenderedPageBreak/>
        <w:t>П</w:t>
      </w:r>
      <w:r w:rsidRPr="000F103B">
        <w:rPr>
          <w:rFonts w:ascii="Arial" w:hAnsi="Arial" w:cs="Arial"/>
          <w:i/>
          <w:iCs/>
          <w:color w:val="000000" w:themeColor="text1"/>
          <w:sz w:val="22"/>
          <w:szCs w:val="22"/>
          <w:lang w:eastAsia="en-US"/>
        </w:rPr>
        <w:t>родолжение</w:t>
      </w:r>
      <w:r>
        <w:rPr>
          <w:rFonts w:ascii="Arial" w:hAnsi="Arial" w:cs="Arial"/>
          <w:i/>
          <w:iCs/>
          <w:color w:val="000000" w:themeColor="text1"/>
          <w:sz w:val="22"/>
          <w:szCs w:val="22"/>
          <w:lang w:eastAsia="en-US"/>
        </w:rPr>
        <w:t xml:space="preserve"> таблицы </w:t>
      </w:r>
      <w:r w:rsidR="009025E4">
        <w:rPr>
          <w:rFonts w:ascii="Arial" w:hAnsi="Arial" w:cs="Arial"/>
          <w:i/>
          <w:iCs/>
          <w:color w:val="000000" w:themeColor="text1"/>
          <w:sz w:val="22"/>
          <w:szCs w:val="22"/>
          <w:lang w:eastAsia="en-US"/>
        </w:rPr>
        <w:t>А</w:t>
      </w:r>
      <w:r>
        <w:rPr>
          <w:rFonts w:ascii="Arial" w:hAnsi="Arial" w:cs="Arial"/>
          <w:i/>
          <w:iCs/>
          <w:color w:val="000000" w:themeColor="text1"/>
          <w:sz w:val="22"/>
          <w:szCs w:val="22"/>
          <w:lang w:eastAsia="en-US"/>
        </w:rPr>
        <w:t>.2</w:t>
      </w:r>
    </w:p>
    <w:tbl>
      <w:tblPr>
        <w:tblW w:w="9497" w:type="dxa"/>
        <w:tblInd w:w="152" w:type="dxa"/>
        <w:tblLayout w:type="fixed"/>
        <w:tblCellMar>
          <w:left w:w="0" w:type="dxa"/>
          <w:right w:w="0" w:type="dxa"/>
        </w:tblCellMar>
        <w:tblLook w:val="04A0" w:firstRow="1" w:lastRow="0" w:firstColumn="1" w:lastColumn="0" w:noHBand="0" w:noVBand="1"/>
      </w:tblPr>
      <w:tblGrid>
        <w:gridCol w:w="851"/>
        <w:gridCol w:w="7229"/>
        <w:gridCol w:w="1417"/>
      </w:tblGrid>
      <w:tr w:rsidR="00270854" w:rsidRPr="00056C46" w14:paraId="47BC892E" w14:textId="77777777" w:rsidTr="00270854">
        <w:trPr>
          <w:cantSplit/>
          <w:trHeight w:hRule="exact" w:val="1260"/>
          <w:tblHeader/>
        </w:trPr>
        <w:tc>
          <w:tcPr>
            <w:tcW w:w="851" w:type="dxa"/>
            <w:tcBorders>
              <w:top w:val="single" w:sz="8" w:space="0" w:color="231F20"/>
              <w:left w:val="single" w:sz="8" w:space="0" w:color="231F20"/>
              <w:bottom w:val="single" w:sz="8" w:space="0" w:color="231F20"/>
              <w:right w:val="single" w:sz="4" w:space="0" w:color="231F20"/>
            </w:tcBorders>
            <w:tcMar>
              <w:top w:w="0" w:type="dxa"/>
              <w:left w:w="0" w:type="dxa"/>
              <w:bottom w:w="0" w:type="dxa"/>
              <w:right w:w="0" w:type="dxa"/>
            </w:tcMar>
          </w:tcPr>
          <w:p w14:paraId="39557B2D" w14:textId="77777777" w:rsidR="00270854" w:rsidRPr="00056C46" w:rsidRDefault="00270854" w:rsidP="009025E4">
            <w:pPr>
              <w:widowControl w:val="0"/>
              <w:suppressAutoHyphens w:val="0"/>
              <w:spacing w:line="360" w:lineRule="auto"/>
              <w:jc w:val="center"/>
              <w:rPr>
                <w:rFonts w:ascii="Arial" w:hAnsi="Arial" w:cs="Arial"/>
                <w:bCs/>
                <w:color w:val="000000" w:themeColor="text1"/>
                <w:sz w:val="20"/>
                <w:szCs w:val="20"/>
                <w:lang w:val="en-US" w:eastAsia="en-US"/>
              </w:rPr>
            </w:pPr>
            <w:r w:rsidRPr="00056C46">
              <w:rPr>
                <w:rFonts w:ascii="Arial" w:hAnsi="Arial" w:cs="Arial"/>
                <w:bCs/>
                <w:color w:val="000000" w:themeColor="text1"/>
                <w:sz w:val="20"/>
                <w:szCs w:val="20"/>
                <w:lang w:eastAsia="en-US"/>
              </w:rPr>
              <w:t>Номер принципа</w:t>
            </w:r>
          </w:p>
        </w:tc>
        <w:tc>
          <w:tcPr>
            <w:tcW w:w="7229" w:type="dxa"/>
            <w:tcBorders>
              <w:top w:val="single" w:sz="8" w:space="0" w:color="231F20"/>
              <w:left w:val="single" w:sz="4" w:space="0" w:color="231F20"/>
              <w:bottom w:val="single" w:sz="8" w:space="0" w:color="231F20"/>
              <w:right w:val="single" w:sz="4" w:space="0" w:color="231F20"/>
            </w:tcBorders>
            <w:tcMar>
              <w:top w:w="0" w:type="dxa"/>
              <w:left w:w="0" w:type="dxa"/>
              <w:bottom w:w="0" w:type="dxa"/>
              <w:right w:w="0" w:type="dxa"/>
            </w:tcMar>
          </w:tcPr>
          <w:p w14:paraId="1F633701" w14:textId="77777777" w:rsidR="00270854" w:rsidRPr="00056C46" w:rsidRDefault="00270854" w:rsidP="009025E4">
            <w:pPr>
              <w:widowControl w:val="0"/>
              <w:suppressAutoHyphens w:val="0"/>
              <w:spacing w:line="360" w:lineRule="auto"/>
              <w:ind w:right="391"/>
              <w:jc w:val="center"/>
              <w:rPr>
                <w:rFonts w:ascii="Arial" w:hAnsi="Arial" w:cs="Arial"/>
                <w:bCs/>
                <w:color w:val="000000" w:themeColor="text1"/>
                <w:sz w:val="20"/>
                <w:szCs w:val="20"/>
                <w:lang w:eastAsia="en-US"/>
              </w:rPr>
            </w:pPr>
            <w:r w:rsidRPr="00056C46">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417" w:type="dxa"/>
            <w:tcBorders>
              <w:top w:val="single" w:sz="8" w:space="0" w:color="231F20"/>
              <w:left w:val="single" w:sz="4" w:space="0" w:color="231F20"/>
              <w:bottom w:val="single" w:sz="8" w:space="0" w:color="231F20"/>
              <w:right w:val="single" w:sz="8" w:space="0" w:color="231F20"/>
            </w:tcBorders>
            <w:tcMar>
              <w:top w:w="0" w:type="dxa"/>
              <w:left w:w="0" w:type="dxa"/>
              <w:bottom w:w="0" w:type="dxa"/>
              <w:right w:w="0" w:type="dxa"/>
            </w:tcMar>
            <w:vAlign w:val="center"/>
          </w:tcPr>
          <w:p w14:paraId="3C41EA0B" w14:textId="77777777" w:rsidR="00270854" w:rsidRPr="00056C46" w:rsidRDefault="00270854" w:rsidP="009025E4">
            <w:pPr>
              <w:widowControl w:val="0"/>
              <w:suppressAutoHyphens w:val="0"/>
              <w:spacing w:line="360" w:lineRule="auto"/>
              <w:ind w:right="-20"/>
              <w:jc w:val="center"/>
              <w:rPr>
                <w:rFonts w:ascii="Arial" w:hAnsi="Arial" w:cs="Arial"/>
                <w:color w:val="000000" w:themeColor="text1"/>
                <w:position w:val="4"/>
                <w:sz w:val="20"/>
                <w:szCs w:val="20"/>
                <w:vertAlign w:val="superscript"/>
                <w:lang w:val="en-US" w:eastAsia="en-US"/>
              </w:rPr>
            </w:pPr>
            <w:r w:rsidRPr="00056C46">
              <w:rPr>
                <w:rFonts w:ascii="Arial" w:hAnsi="Arial" w:cs="Arial"/>
                <w:bCs/>
                <w:color w:val="000000" w:themeColor="text1"/>
                <w:sz w:val="20"/>
                <w:szCs w:val="20"/>
                <w:lang w:eastAsia="en-US"/>
              </w:rPr>
              <w:t>Ссылки</w:t>
            </w:r>
          </w:p>
        </w:tc>
      </w:tr>
      <w:tr w:rsidR="00353278" w:rsidRPr="00353278" w14:paraId="602C4145" w14:textId="77777777" w:rsidTr="001D3F62">
        <w:trPr>
          <w:cantSplit/>
          <w:trHeight w:hRule="exact" w:val="5260"/>
        </w:trPr>
        <w:tc>
          <w:tcPr>
            <w:tcW w:w="851" w:type="dxa"/>
            <w:tcBorders>
              <w:top w:val="single" w:sz="4" w:space="0" w:color="231F20"/>
              <w:left w:val="single" w:sz="8" w:space="0" w:color="231F20"/>
              <w:bottom w:val="single" w:sz="8" w:space="0" w:color="231F20"/>
              <w:right w:val="single" w:sz="4" w:space="0" w:color="231F20"/>
            </w:tcBorders>
            <w:tcMar>
              <w:top w:w="0" w:type="dxa"/>
              <w:left w:w="0" w:type="dxa"/>
              <w:bottom w:w="0" w:type="dxa"/>
              <w:right w:w="0" w:type="dxa"/>
            </w:tcMar>
          </w:tcPr>
          <w:p w14:paraId="3372B7B9"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10.2</w:t>
            </w:r>
          </w:p>
        </w:tc>
        <w:tc>
          <w:tcPr>
            <w:tcW w:w="7229"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52FF0AC0"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Вопрос защиты от вирусов и других инфекционных агентов следует решать путем внедрения </w:t>
            </w:r>
            <w:proofErr w:type="spellStart"/>
            <w:r w:rsidRPr="00353278">
              <w:rPr>
                <w:rFonts w:ascii="Arial" w:hAnsi="Arial" w:cs="Arial"/>
                <w:color w:val="000000" w:themeColor="text1"/>
                <w:sz w:val="22"/>
                <w:szCs w:val="22"/>
                <w:lang w:eastAsia="en-US"/>
              </w:rPr>
              <w:t>валидированных</w:t>
            </w:r>
            <w:proofErr w:type="spellEnd"/>
            <w:r w:rsidRPr="00353278">
              <w:rPr>
                <w:rFonts w:ascii="Arial" w:hAnsi="Arial" w:cs="Arial"/>
                <w:color w:val="000000" w:themeColor="text1"/>
                <w:sz w:val="22"/>
                <w:szCs w:val="22"/>
                <w:lang w:eastAsia="en-US"/>
              </w:rPr>
              <w:t xml:space="preserve"> методов очищения или </w:t>
            </w:r>
            <w:proofErr w:type="spellStart"/>
            <w:r w:rsidRPr="00353278">
              <w:rPr>
                <w:rFonts w:ascii="Arial" w:hAnsi="Arial" w:cs="Arial"/>
                <w:color w:val="000000" w:themeColor="text1"/>
                <w:sz w:val="22"/>
                <w:szCs w:val="22"/>
                <w:lang w:eastAsia="en-US"/>
              </w:rPr>
              <w:t>инактивации</w:t>
            </w:r>
            <w:proofErr w:type="spellEnd"/>
            <w:r w:rsidRPr="00353278">
              <w:rPr>
                <w:rFonts w:ascii="Arial" w:hAnsi="Arial" w:cs="Arial"/>
                <w:color w:val="000000" w:themeColor="text1"/>
                <w:sz w:val="22"/>
                <w:szCs w:val="22"/>
                <w:lang w:eastAsia="en-US"/>
              </w:rPr>
              <w:t xml:space="preserve"> в ходе производственного процесса. Это могло бы не применяться в случае отдельных медицинских изделий для IVD, если активность вируса и другого инфекционного агента является неотъемлемой частью предусмотренного использования медицинского изделия для IVD, или если процесс очищения или </w:t>
            </w:r>
            <w:proofErr w:type="spellStart"/>
            <w:r w:rsidRPr="00353278">
              <w:rPr>
                <w:rFonts w:ascii="Arial" w:hAnsi="Arial" w:cs="Arial"/>
                <w:color w:val="000000" w:themeColor="text1"/>
                <w:sz w:val="22"/>
                <w:szCs w:val="22"/>
                <w:lang w:eastAsia="en-US"/>
              </w:rPr>
              <w:t>инактивации</w:t>
            </w:r>
            <w:proofErr w:type="spellEnd"/>
            <w:r w:rsidRPr="00353278">
              <w:rPr>
                <w:rFonts w:ascii="Arial" w:hAnsi="Arial" w:cs="Arial"/>
                <w:color w:val="000000" w:themeColor="text1"/>
                <w:sz w:val="22"/>
                <w:szCs w:val="22"/>
                <w:lang w:eastAsia="en-US"/>
              </w:rPr>
              <w:t xml:space="preserve"> может снизить эффективность медицинского изделия для IVD.</w:t>
            </w:r>
          </w:p>
          <w:p w14:paraId="1D4C453A" w14:textId="77777777" w:rsidR="007F5730" w:rsidRPr="00353278" w:rsidRDefault="007F5730" w:rsidP="007F5730">
            <w:pPr>
              <w:widowControl w:val="0"/>
              <w:suppressAutoHyphens w:val="0"/>
              <w:spacing w:line="360" w:lineRule="auto"/>
              <w:ind w:right="14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В </w:t>
            </w:r>
            <w:proofErr w:type="gramStart"/>
            <w:r w:rsidRPr="00353278">
              <w:rPr>
                <w:rFonts w:ascii="Arial" w:hAnsi="Arial" w:cs="Arial"/>
                <w:color w:val="000000" w:themeColor="text1"/>
                <w:sz w:val="22"/>
                <w:szCs w:val="22"/>
                <w:lang w:eastAsia="en-US"/>
              </w:rPr>
              <w:t>соответствии</w:t>
            </w:r>
            <w:proofErr w:type="gramEnd"/>
            <w:r w:rsidRPr="00353278">
              <w:rPr>
                <w:rFonts w:ascii="Arial" w:hAnsi="Arial" w:cs="Arial"/>
                <w:color w:val="000000" w:themeColor="text1"/>
                <w:sz w:val="22"/>
                <w:szCs w:val="22"/>
                <w:lang w:eastAsia="en-US"/>
              </w:rPr>
              <w:t xml:space="preserve"> с государственными нормативами могло бы требоваться сохранение производителем или уполномоченным органом сведений о географическом происхождении животных.</w:t>
            </w:r>
          </w:p>
        </w:tc>
        <w:tc>
          <w:tcPr>
            <w:tcW w:w="141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12087938"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ASTM F2027</w:t>
            </w:r>
          </w:p>
          <w:p w14:paraId="6A1F2731"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EN 13641</w:t>
            </w:r>
          </w:p>
          <w:p w14:paraId="482F7870"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22442 (все части)</w:t>
            </w:r>
          </w:p>
        </w:tc>
      </w:tr>
    </w:tbl>
    <w:p w14:paraId="26E773BE" w14:textId="77777777" w:rsidR="00270854" w:rsidRDefault="00270854"/>
    <w:p w14:paraId="1850052F" w14:textId="77777777" w:rsidR="00270854" w:rsidRDefault="00270854"/>
    <w:p w14:paraId="50E3A8A6" w14:textId="77777777" w:rsidR="00270854" w:rsidRDefault="00270854"/>
    <w:p w14:paraId="48C9DA92" w14:textId="77777777" w:rsidR="00270854" w:rsidRDefault="00270854"/>
    <w:p w14:paraId="02D2ECF5" w14:textId="77777777" w:rsidR="00270854" w:rsidRDefault="00270854"/>
    <w:p w14:paraId="70D92547" w14:textId="77777777" w:rsidR="00270854" w:rsidRDefault="00270854"/>
    <w:p w14:paraId="5578106D" w14:textId="77777777" w:rsidR="00270854" w:rsidRDefault="00270854"/>
    <w:p w14:paraId="7A1B0B46" w14:textId="77777777" w:rsidR="00270854" w:rsidRDefault="00270854"/>
    <w:p w14:paraId="7A8C68EC" w14:textId="77777777" w:rsidR="00270854" w:rsidRDefault="00270854"/>
    <w:p w14:paraId="77A22688" w14:textId="77777777" w:rsidR="00270854" w:rsidRDefault="00270854"/>
    <w:p w14:paraId="22AD38E7" w14:textId="77777777" w:rsidR="00270854" w:rsidRDefault="00270854"/>
    <w:p w14:paraId="6A6CB561" w14:textId="77777777" w:rsidR="00270854" w:rsidRDefault="00270854"/>
    <w:p w14:paraId="677744AB" w14:textId="77777777" w:rsidR="00270854" w:rsidRDefault="00270854"/>
    <w:p w14:paraId="65924CAE" w14:textId="77777777" w:rsidR="00270854" w:rsidRDefault="00270854"/>
    <w:p w14:paraId="38949304" w14:textId="77777777" w:rsidR="00270854" w:rsidRDefault="00270854"/>
    <w:p w14:paraId="36D8D832" w14:textId="77777777" w:rsidR="00270854" w:rsidRDefault="00270854"/>
    <w:p w14:paraId="37EAC48A" w14:textId="77777777" w:rsidR="00270854" w:rsidRDefault="00270854"/>
    <w:p w14:paraId="4482BBD2" w14:textId="77777777" w:rsidR="00270854" w:rsidRDefault="00270854"/>
    <w:p w14:paraId="666C5163" w14:textId="77777777" w:rsidR="00270854" w:rsidRDefault="00270854"/>
    <w:p w14:paraId="647B2498" w14:textId="77777777" w:rsidR="00270854" w:rsidRDefault="00270854"/>
    <w:p w14:paraId="6337CF0E" w14:textId="77777777" w:rsidR="00270854" w:rsidRDefault="00270854"/>
    <w:p w14:paraId="6F0F453E" w14:textId="77777777" w:rsidR="00270854" w:rsidRDefault="00270854"/>
    <w:p w14:paraId="37E050B6" w14:textId="77777777" w:rsidR="00270854" w:rsidRDefault="00270854"/>
    <w:p w14:paraId="33853341" w14:textId="77777777" w:rsidR="00270854" w:rsidRDefault="00270854"/>
    <w:p w14:paraId="180C15FD" w14:textId="77777777" w:rsidR="00270854" w:rsidRDefault="00270854"/>
    <w:p w14:paraId="5B210CF4" w14:textId="5EB4F6F6" w:rsidR="00270854" w:rsidRPr="000F103B" w:rsidRDefault="00270854" w:rsidP="00270854">
      <w:pPr>
        <w:widowControl w:val="0"/>
        <w:suppressAutoHyphens w:val="0"/>
        <w:spacing w:line="259" w:lineRule="auto"/>
        <w:rPr>
          <w:rFonts w:ascii="Calibri" w:hAnsi="Calibri" w:cs="Calibri"/>
          <w:color w:val="000000" w:themeColor="text1"/>
          <w:sz w:val="22"/>
          <w:szCs w:val="22"/>
          <w:lang w:eastAsia="en-US"/>
        </w:rPr>
      </w:pPr>
      <w:r>
        <w:rPr>
          <w:rFonts w:ascii="Arial" w:hAnsi="Arial" w:cs="Arial"/>
          <w:i/>
          <w:iCs/>
          <w:color w:val="000000" w:themeColor="text1"/>
          <w:sz w:val="22"/>
          <w:szCs w:val="22"/>
          <w:lang w:eastAsia="en-US"/>
        </w:rPr>
        <w:lastRenderedPageBreak/>
        <w:t>П</w:t>
      </w:r>
      <w:r w:rsidRPr="000F103B">
        <w:rPr>
          <w:rFonts w:ascii="Arial" w:hAnsi="Arial" w:cs="Arial"/>
          <w:i/>
          <w:iCs/>
          <w:color w:val="000000" w:themeColor="text1"/>
          <w:sz w:val="22"/>
          <w:szCs w:val="22"/>
          <w:lang w:eastAsia="en-US"/>
        </w:rPr>
        <w:t>родолжение</w:t>
      </w:r>
      <w:r>
        <w:rPr>
          <w:rFonts w:ascii="Arial" w:hAnsi="Arial" w:cs="Arial"/>
          <w:i/>
          <w:iCs/>
          <w:color w:val="000000" w:themeColor="text1"/>
          <w:sz w:val="22"/>
          <w:szCs w:val="22"/>
          <w:lang w:eastAsia="en-US"/>
        </w:rPr>
        <w:t xml:space="preserve"> таблицы </w:t>
      </w:r>
      <w:r w:rsidR="009025E4">
        <w:rPr>
          <w:rFonts w:ascii="Arial" w:hAnsi="Arial" w:cs="Arial"/>
          <w:i/>
          <w:iCs/>
          <w:color w:val="000000" w:themeColor="text1"/>
          <w:sz w:val="22"/>
          <w:szCs w:val="22"/>
          <w:lang w:eastAsia="en-US"/>
        </w:rPr>
        <w:t>А</w:t>
      </w:r>
      <w:r>
        <w:rPr>
          <w:rFonts w:ascii="Arial" w:hAnsi="Arial" w:cs="Arial"/>
          <w:i/>
          <w:iCs/>
          <w:color w:val="000000" w:themeColor="text1"/>
          <w:sz w:val="22"/>
          <w:szCs w:val="22"/>
          <w:lang w:eastAsia="en-US"/>
        </w:rPr>
        <w:t>.2</w:t>
      </w:r>
    </w:p>
    <w:tbl>
      <w:tblPr>
        <w:tblW w:w="9497" w:type="dxa"/>
        <w:tblInd w:w="152" w:type="dxa"/>
        <w:tblLayout w:type="fixed"/>
        <w:tblCellMar>
          <w:left w:w="0" w:type="dxa"/>
          <w:right w:w="0" w:type="dxa"/>
        </w:tblCellMar>
        <w:tblLook w:val="04A0" w:firstRow="1" w:lastRow="0" w:firstColumn="1" w:lastColumn="0" w:noHBand="0" w:noVBand="1"/>
      </w:tblPr>
      <w:tblGrid>
        <w:gridCol w:w="851"/>
        <w:gridCol w:w="7229"/>
        <w:gridCol w:w="1417"/>
      </w:tblGrid>
      <w:tr w:rsidR="00270854" w:rsidRPr="00056C46" w14:paraId="3FB574D0" w14:textId="77777777" w:rsidTr="00270854">
        <w:trPr>
          <w:cantSplit/>
          <w:trHeight w:hRule="exact" w:val="1260"/>
          <w:tblHeader/>
        </w:trPr>
        <w:tc>
          <w:tcPr>
            <w:tcW w:w="851" w:type="dxa"/>
            <w:tcBorders>
              <w:top w:val="single" w:sz="8" w:space="0" w:color="231F20"/>
              <w:left w:val="single" w:sz="8" w:space="0" w:color="231F20"/>
              <w:bottom w:val="single" w:sz="8" w:space="0" w:color="231F20"/>
              <w:right w:val="single" w:sz="4" w:space="0" w:color="231F20"/>
            </w:tcBorders>
            <w:tcMar>
              <w:top w:w="0" w:type="dxa"/>
              <w:left w:w="0" w:type="dxa"/>
              <w:bottom w:w="0" w:type="dxa"/>
              <w:right w:w="0" w:type="dxa"/>
            </w:tcMar>
          </w:tcPr>
          <w:p w14:paraId="1DFAC6C8" w14:textId="77777777" w:rsidR="00270854" w:rsidRPr="00056C46" w:rsidRDefault="00270854" w:rsidP="009025E4">
            <w:pPr>
              <w:widowControl w:val="0"/>
              <w:suppressAutoHyphens w:val="0"/>
              <w:spacing w:line="360" w:lineRule="auto"/>
              <w:jc w:val="center"/>
              <w:rPr>
                <w:rFonts w:ascii="Arial" w:hAnsi="Arial" w:cs="Arial"/>
                <w:bCs/>
                <w:color w:val="000000" w:themeColor="text1"/>
                <w:sz w:val="20"/>
                <w:szCs w:val="20"/>
                <w:lang w:val="en-US" w:eastAsia="en-US"/>
              </w:rPr>
            </w:pPr>
            <w:r w:rsidRPr="00056C46">
              <w:rPr>
                <w:rFonts w:ascii="Arial" w:hAnsi="Arial" w:cs="Arial"/>
                <w:bCs/>
                <w:color w:val="000000" w:themeColor="text1"/>
                <w:sz w:val="20"/>
                <w:szCs w:val="20"/>
                <w:lang w:eastAsia="en-US"/>
              </w:rPr>
              <w:t>Номер принципа</w:t>
            </w:r>
          </w:p>
        </w:tc>
        <w:tc>
          <w:tcPr>
            <w:tcW w:w="7229" w:type="dxa"/>
            <w:tcBorders>
              <w:top w:val="single" w:sz="8" w:space="0" w:color="231F20"/>
              <w:left w:val="single" w:sz="4" w:space="0" w:color="231F20"/>
              <w:bottom w:val="single" w:sz="8" w:space="0" w:color="231F20"/>
              <w:right w:val="single" w:sz="4" w:space="0" w:color="231F20"/>
            </w:tcBorders>
            <w:tcMar>
              <w:top w:w="0" w:type="dxa"/>
              <w:left w:w="0" w:type="dxa"/>
              <w:bottom w:w="0" w:type="dxa"/>
              <w:right w:w="0" w:type="dxa"/>
            </w:tcMar>
          </w:tcPr>
          <w:p w14:paraId="38A8ADD7" w14:textId="77777777" w:rsidR="00270854" w:rsidRPr="00056C46" w:rsidRDefault="00270854" w:rsidP="009025E4">
            <w:pPr>
              <w:widowControl w:val="0"/>
              <w:suppressAutoHyphens w:val="0"/>
              <w:spacing w:line="360" w:lineRule="auto"/>
              <w:ind w:right="391"/>
              <w:jc w:val="center"/>
              <w:rPr>
                <w:rFonts w:ascii="Arial" w:hAnsi="Arial" w:cs="Arial"/>
                <w:bCs/>
                <w:color w:val="000000" w:themeColor="text1"/>
                <w:sz w:val="20"/>
                <w:szCs w:val="20"/>
                <w:lang w:eastAsia="en-US"/>
              </w:rPr>
            </w:pPr>
            <w:r w:rsidRPr="00056C46">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417" w:type="dxa"/>
            <w:tcBorders>
              <w:top w:val="single" w:sz="8" w:space="0" w:color="231F20"/>
              <w:left w:val="single" w:sz="4" w:space="0" w:color="231F20"/>
              <w:bottom w:val="single" w:sz="8" w:space="0" w:color="231F20"/>
              <w:right w:val="single" w:sz="8" w:space="0" w:color="231F20"/>
            </w:tcBorders>
            <w:tcMar>
              <w:top w:w="0" w:type="dxa"/>
              <w:left w:w="0" w:type="dxa"/>
              <w:bottom w:w="0" w:type="dxa"/>
              <w:right w:w="0" w:type="dxa"/>
            </w:tcMar>
            <w:vAlign w:val="center"/>
          </w:tcPr>
          <w:p w14:paraId="3A21DA03" w14:textId="77777777" w:rsidR="00270854" w:rsidRPr="00056C46" w:rsidRDefault="00270854" w:rsidP="009025E4">
            <w:pPr>
              <w:widowControl w:val="0"/>
              <w:suppressAutoHyphens w:val="0"/>
              <w:spacing w:line="360" w:lineRule="auto"/>
              <w:ind w:right="-20"/>
              <w:jc w:val="center"/>
              <w:rPr>
                <w:rFonts w:ascii="Arial" w:hAnsi="Arial" w:cs="Arial"/>
                <w:color w:val="000000" w:themeColor="text1"/>
                <w:position w:val="4"/>
                <w:sz w:val="20"/>
                <w:szCs w:val="20"/>
                <w:vertAlign w:val="superscript"/>
                <w:lang w:val="en-US" w:eastAsia="en-US"/>
              </w:rPr>
            </w:pPr>
            <w:r w:rsidRPr="00056C46">
              <w:rPr>
                <w:rFonts w:ascii="Arial" w:hAnsi="Arial" w:cs="Arial"/>
                <w:bCs/>
                <w:color w:val="000000" w:themeColor="text1"/>
                <w:sz w:val="20"/>
                <w:szCs w:val="20"/>
                <w:lang w:eastAsia="en-US"/>
              </w:rPr>
              <w:t>Ссылки</w:t>
            </w:r>
          </w:p>
        </w:tc>
      </w:tr>
      <w:tr w:rsidR="00353278" w:rsidRPr="00353278" w14:paraId="17E9E3EB" w14:textId="77777777" w:rsidTr="001D3F62">
        <w:trPr>
          <w:cantSplit/>
          <w:trHeight w:hRule="exact" w:val="6027"/>
        </w:trPr>
        <w:tc>
          <w:tcPr>
            <w:tcW w:w="851" w:type="dxa"/>
            <w:tcBorders>
              <w:top w:val="single" w:sz="8" w:space="0" w:color="231F20"/>
              <w:left w:val="single" w:sz="8" w:space="0" w:color="231F20"/>
              <w:bottom w:val="single" w:sz="4" w:space="0" w:color="231F20"/>
              <w:right w:val="single" w:sz="4" w:space="0" w:color="231F20"/>
            </w:tcBorders>
            <w:tcMar>
              <w:top w:w="0" w:type="dxa"/>
              <w:left w:w="0" w:type="dxa"/>
              <w:bottom w:w="0" w:type="dxa"/>
              <w:right w:w="0" w:type="dxa"/>
            </w:tcMar>
          </w:tcPr>
          <w:p w14:paraId="1CD0D314"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10.3</w:t>
            </w:r>
          </w:p>
        </w:tc>
        <w:tc>
          <w:tcPr>
            <w:tcW w:w="7229"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123E6608" w14:textId="77777777" w:rsidR="007F5730" w:rsidRPr="00353278" w:rsidRDefault="007F5730" w:rsidP="007F5730">
            <w:pPr>
              <w:widowControl w:val="0"/>
              <w:suppressAutoHyphens w:val="0"/>
              <w:spacing w:line="360" w:lineRule="auto"/>
              <w:ind w:right="17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В тех случаях, когда в медицинском изделии для IVD применяются ткани, клетки и вещества животного происхождения, обработка, сохранение, тестирование и обращение с тканями, клетками и веществами животного происхождения следует осуществлять так, чтобы обеспечивать оптимальную безопасность для профессионального или непрофессионального пользователя или другого лица.</w:t>
            </w:r>
          </w:p>
          <w:p w14:paraId="7EDD0A7B" w14:textId="77777777" w:rsidR="007F5730" w:rsidRPr="00353278" w:rsidRDefault="007F5730" w:rsidP="007F5730">
            <w:pPr>
              <w:widowControl w:val="0"/>
              <w:suppressAutoHyphens w:val="0"/>
              <w:spacing w:line="360" w:lineRule="auto"/>
              <w:ind w:right="17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В частности, вопрос защиты от вирусов и других инфекционных агентов следует решать путем внедрения </w:t>
            </w:r>
            <w:proofErr w:type="spellStart"/>
            <w:r w:rsidRPr="00353278">
              <w:rPr>
                <w:rFonts w:ascii="Arial" w:hAnsi="Arial" w:cs="Arial"/>
                <w:color w:val="000000" w:themeColor="text1"/>
                <w:sz w:val="22"/>
                <w:szCs w:val="22"/>
                <w:lang w:eastAsia="en-US"/>
              </w:rPr>
              <w:t>валидированных</w:t>
            </w:r>
            <w:proofErr w:type="spellEnd"/>
            <w:r w:rsidRPr="00353278">
              <w:rPr>
                <w:rFonts w:ascii="Arial" w:hAnsi="Arial" w:cs="Arial"/>
                <w:color w:val="000000" w:themeColor="text1"/>
                <w:sz w:val="22"/>
                <w:szCs w:val="22"/>
                <w:lang w:eastAsia="en-US"/>
              </w:rPr>
              <w:t xml:space="preserve"> методов очищения или </w:t>
            </w:r>
            <w:proofErr w:type="spellStart"/>
            <w:r w:rsidRPr="00353278">
              <w:rPr>
                <w:rFonts w:ascii="Arial" w:hAnsi="Arial" w:cs="Arial"/>
                <w:color w:val="000000" w:themeColor="text1"/>
                <w:sz w:val="22"/>
                <w:szCs w:val="22"/>
                <w:lang w:eastAsia="en-US"/>
              </w:rPr>
              <w:t>инактивации</w:t>
            </w:r>
            <w:proofErr w:type="spellEnd"/>
            <w:r w:rsidRPr="00353278">
              <w:rPr>
                <w:rFonts w:ascii="Arial" w:hAnsi="Arial" w:cs="Arial"/>
                <w:color w:val="000000" w:themeColor="text1"/>
                <w:sz w:val="22"/>
                <w:szCs w:val="22"/>
                <w:lang w:eastAsia="en-US"/>
              </w:rPr>
              <w:t xml:space="preserve"> в ходе производственного процесса. Это могло бы не применяться в случае отдельных медицинских изделий для IVD, если активность вируса и другого инфекционного агента является неотъемлемой частью предусмотренного использования медицинского изделия для IVD, или если процесс очищения или </w:t>
            </w:r>
            <w:proofErr w:type="spellStart"/>
            <w:r w:rsidRPr="00353278">
              <w:rPr>
                <w:rFonts w:ascii="Arial" w:hAnsi="Arial" w:cs="Arial"/>
                <w:color w:val="000000" w:themeColor="text1"/>
                <w:sz w:val="22"/>
                <w:szCs w:val="22"/>
                <w:lang w:eastAsia="en-US"/>
              </w:rPr>
              <w:t>инактивации</w:t>
            </w:r>
            <w:proofErr w:type="spellEnd"/>
            <w:r w:rsidRPr="00353278">
              <w:rPr>
                <w:rFonts w:ascii="Arial" w:hAnsi="Arial" w:cs="Arial"/>
                <w:color w:val="000000" w:themeColor="text1"/>
                <w:sz w:val="22"/>
                <w:szCs w:val="22"/>
                <w:lang w:eastAsia="en-US"/>
              </w:rPr>
              <w:t xml:space="preserve"> может снизить эффективность медицинского изделия для IVD.</w:t>
            </w:r>
          </w:p>
        </w:tc>
        <w:tc>
          <w:tcPr>
            <w:tcW w:w="141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00E81F20"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ASTM F2027 </w:t>
            </w:r>
          </w:p>
          <w:p w14:paraId="63FECDA3"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EN 13641</w:t>
            </w:r>
          </w:p>
          <w:p w14:paraId="4123DD34"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22442 (все части)</w:t>
            </w:r>
          </w:p>
        </w:tc>
      </w:tr>
      <w:tr w:rsidR="00353278" w:rsidRPr="00353278" w14:paraId="5C81D3CF" w14:textId="77777777" w:rsidTr="001D3F62">
        <w:trPr>
          <w:cantSplit/>
          <w:trHeight w:hRule="exact" w:val="5712"/>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02D9618D"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10.4</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8801405" w14:textId="77777777" w:rsidR="007F5730" w:rsidRPr="00353278" w:rsidRDefault="007F5730" w:rsidP="007F5730">
            <w:pPr>
              <w:widowControl w:val="0"/>
              <w:suppressAutoHyphens w:val="0"/>
              <w:spacing w:line="360" w:lineRule="auto"/>
              <w:ind w:right="17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В тех случаях, когда в медицинском изделии для IVD применяются клетки и вещества микробного происхождения, обработка, сохранение, тестирование и обращение с клетками и веществами следует осуществлять так, чтобы обеспечивать оптимальную безопасность для профессионального или непрофессионального пользователя или другого лица.</w:t>
            </w:r>
          </w:p>
          <w:p w14:paraId="148CEDB2" w14:textId="77777777" w:rsidR="007F5730" w:rsidRPr="00353278" w:rsidRDefault="007F5730" w:rsidP="007F5730">
            <w:pPr>
              <w:widowControl w:val="0"/>
              <w:suppressAutoHyphens w:val="0"/>
              <w:spacing w:line="360" w:lineRule="auto"/>
              <w:ind w:right="17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В частности, вопрос защиты от вирусов и других инфекционных агентов следует решать путем внедрения </w:t>
            </w:r>
            <w:proofErr w:type="spellStart"/>
            <w:r w:rsidRPr="00353278">
              <w:rPr>
                <w:rFonts w:ascii="Arial" w:hAnsi="Arial" w:cs="Arial"/>
                <w:color w:val="000000" w:themeColor="text1"/>
                <w:sz w:val="22"/>
                <w:szCs w:val="22"/>
                <w:lang w:eastAsia="en-US"/>
              </w:rPr>
              <w:t>валидированных</w:t>
            </w:r>
            <w:proofErr w:type="spellEnd"/>
            <w:r w:rsidRPr="00353278">
              <w:rPr>
                <w:rFonts w:ascii="Arial" w:hAnsi="Arial" w:cs="Arial"/>
                <w:color w:val="000000" w:themeColor="text1"/>
                <w:sz w:val="22"/>
                <w:szCs w:val="22"/>
                <w:lang w:eastAsia="en-US"/>
              </w:rPr>
              <w:t xml:space="preserve"> методов очищения или </w:t>
            </w:r>
            <w:proofErr w:type="spellStart"/>
            <w:r w:rsidRPr="00353278">
              <w:rPr>
                <w:rFonts w:ascii="Arial" w:hAnsi="Arial" w:cs="Arial"/>
                <w:color w:val="000000" w:themeColor="text1"/>
                <w:sz w:val="22"/>
                <w:szCs w:val="22"/>
                <w:lang w:eastAsia="en-US"/>
              </w:rPr>
              <w:t>инактивации</w:t>
            </w:r>
            <w:proofErr w:type="spellEnd"/>
            <w:r w:rsidRPr="00353278">
              <w:rPr>
                <w:rFonts w:ascii="Arial" w:hAnsi="Arial" w:cs="Arial"/>
                <w:color w:val="000000" w:themeColor="text1"/>
                <w:sz w:val="22"/>
                <w:szCs w:val="22"/>
                <w:lang w:eastAsia="en-US"/>
              </w:rPr>
              <w:t xml:space="preserve"> в ходе производственного процесса. Это могло бы не применяться в случае отдельных медицинских изделий для IVD, если активность вируса и другого инфекционного агента является неотъемлемой частью предусмотренного использования медицинского изделия для IVD, или если процесс очищения или </w:t>
            </w:r>
            <w:proofErr w:type="spellStart"/>
            <w:r w:rsidRPr="00353278">
              <w:rPr>
                <w:rFonts w:ascii="Arial" w:hAnsi="Arial" w:cs="Arial"/>
                <w:color w:val="000000" w:themeColor="text1"/>
                <w:sz w:val="22"/>
                <w:szCs w:val="22"/>
                <w:lang w:eastAsia="en-US"/>
              </w:rPr>
              <w:t>инактивации</w:t>
            </w:r>
            <w:proofErr w:type="spellEnd"/>
            <w:r w:rsidRPr="00353278">
              <w:rPr>
                <w:rFonts w:ascii="Arial" w:hAnsi="Arial" w:cs="Arial"/>
                <w:color w:val="000000" w:themeColor="text1"/>
                <w:sz w:val="22"/>
                <w:szCs w:val="22"/>
                <w:lang w:eastAsia="en-US"/>
              </w:rPr>
              <w:t xml:space="preserve"> может снизить эффективность медицинского изделия для IVD.</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D878307"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ASTM F2027 </w:t>
            </w:r>
          </w:p>
          <w:p w14:paraId="52BA9AAE"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EN 13641</w:t>
            </w:r>
          </w:p>
          <w:p w14:paraId="5BCCD7DB"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22442 (все части)</w:t>
            </w:r>
          </w:p>
        </w:tc>
      </w:tr>
    </w:tbl>
    <w:p w14:paraId="0FE8159E" w14:textId="5DEFF931" w:rsidR="00CD4F80" w:rsidRPr="000F103B" w:rsidRDefault="00CD4F80" w:rsidP="00CD4F80">
      <w:pPr>
        <w:widowControl w:val="0"/>
        <w:suppressAutoHyphens w:val="0"/>
        <w:spacing w:line="259" w:lineRule="auto"/>
        <w:rPr>
          <w:rFonts w:ascii="Calibri" w:hAnsi="Calibri" w:cs="Calibri"/>
          <w:color w:val="000000" w:themeColor="text1"/>
          <w:sz w:val="22"/>
          <w:szCs w:val="22"/>
          <w:lang w:eastAsia="en-US"/>
        </w:rPr>
      </w:pPr>
      <w:r>
        <w:rPr>
          <w:rFonts w:ascii="Arial" w:hAnsi="Arial" w:cs="Arial"/>
          <w:i/>
          <w:iCs/>
          <w:color w:val="000000" w:themeColor="text1"/>
          <w:sz w:val="22"/>
          <w:szCs w:val="22"/>
          <w:lang w:eastAsia="en-US"/>
        </w:rPr>
        <w:lastRenderedPageBreak/>
        <w:t>П</w:t>
      </w:r>
      <w:r w:rsidRPr="000F103B">
        <w:rPr>
          <w:rFonts w:ascii="Arial" w:hAnsi="Arial" w:cs="Arial"/>
          <w:i/>
          <w:iCs/>
          <w:color w:val="000000" w:themeColor="text1"/>
          <w:sz w:val="22"/>
          <w:szCs w:val="22"/>
          <w:lang w:eastAsia="en-US"/>
        </w:rPr>
        <w:t>родолжение</w:t>
      </w:r>
      <w:r>
        <w:rPr>
          <w:rFonts w:ascii="Arial" w:hAnsi="Arial" w:cs="Arial"/>
          <w:i/>
          <w:iCs/>
          <w:color w:val="000000" w:themeColor="text1"/>
          <w:sz w:val="22"/>
          <w:szCs w:val="22"/>
          <w:lang w:eastAsia="en-US"/>
        </w:rPr>
        <w:t xml:space="preserve"> таблицы </w:t>
      </w:r>
      <w:r w:rsidR="009025E4">
        <w:rPr>
          <w:rFonts w:ascii="Arial" w:hAnsi="Arial" w:cs="Arial"/>
          <w:i/>
          <w:iCs/>
          <w:color w:val="000000" w:themeColor="text1"/>
          <w:sz w:val="22"/>
          <w:szCs w:val="22"/>
          <w:lang w:eastAsia="en-US"/>
        </w:rPr>
        <w:t>А</w:t>
      </w:r>
      <w:r>
        <w:rPr>
          <w:rFonts w:ascii="Arial" w:hAnsi="Arial" w:cs="Arial"/>
          <w:i/>
          <w:iCs/>
          <w:color w:val="000000" w:themeColor="text1"/>
          <w:sz w:val="22"/>
          <w:szCs w:val="22"/>
          <w:lang w:eastAsia="en-US"/>
        </w:rPr>
        <w:t>.2</w:t>
      </w:r>
    </w:p>
    <w:tbl>
      <w:tblPr>
        <w:tblW w:w="9497" w:type="dxa"/>
        <w:tblInd w:w="152" w:type="dxa"/>
        <w:tblLayout w:type="fixed"/>
        <w:tblCellMar>
          <w:left w:w="0" w:type="dxa"/>
          <w:right w:w="0" w:type="dxa"/>
        </w:tblCellMar>
        <w:tblLook w:val="04A0" w:firstRow="1" w:lastRow="0" w:firstColumn="1" w:lastColumn="0" w:noHBand="0" w:noVBand="1"/>
      </w:tblPr>
      <w:tblGrid>
        <w:gridCol w:w="851"/>
        <w:gridCol w:w="7229"/>
        <w:gridCol w:w="1417"/>
      </w:tblGrid>
      <w:tr w:rsidR="00CD4F80" w:rsidRPr="00056C46" w14:paraId="4E5FDEF7" w14:textId="77777777" w:rsidTr="00CD4F80">
        <w:trPr>
          <w:cantSplit/>
          <w:trHeight w:hRule="exact" w:val="1260"/>
          <w:tblHeader/>
        </w:trPr>
        <w:tc>
          <w:tcPr>
            <w:tcW w:w="851" w:type="dxa"/>
            <w:tcBorders>
              <w:top w:val="single" w:sz="8" w:space="0" w:color="231F20"/>
              <w:left w:val="single" w:sz="8" w:space="0" w:color="231F20"/>
              <w:bottom w:val="single" w:sz="8" w:space="0" w:color="231F20"/>
              <w:right w:val="single" w:sz="4" w:space="0" w:color="231F20"/>
            </w:tcBorders>
            <w:tcMar>
              <w:top w:w="0" w:type="dxa"/>
              <w:left w:w="0" w:type="dxa"/>
              <w:bottom w:w="0" w:type="dxa"/>
              <w:right w:w="0" w:type="dxa"/>
            </w:tcMar>
          </w:tcPr>
          <w:p w14:paraId="5592174D" w14:textId="77777777" w:rsidR="00CD4F80" w:rsidRPr="00056C46" w:rsidRDefault="00CD4F80" w:rsidP="009025E4">
            <w:pPr>
              <w:widowControl w:val="0"/>
              <w:suppressAutoHyphens w:val="0"/>
              <w:spacing w:line="360" w:lineRule="auto"/>
              <w:jc w:val="center"/>
              <w:rPr>
                <w:rFonts w:ascii="Arial" w:hAnsi="Arial" w:cs="Arial"/>
                <w:bCs/>
                <w:color w:val="000000" w:themeColor="text1"/>
                <w:sz w:val="20"/>
                <w:szCs w:val="20"/>
                <w:lang w:val="en-US" w:eastAsia="en-US"/>
              </w:rPr>
            </w:pPr>
            <w:r w:rsidRPr="00056C46">
              <w:rPr>
                <w:rFonts w:ascii="Arial" w:hAnsi="Arial" w:cs="Arial"/>
                <w:bCs/>
                <w:color w:val="000000" w:themeColor="text1"/>
                <w:sz w:val="20"/>
                <w:szCs w:val="20"/>
                <w:lang w:eastAsia="en-US"/>
              </w:rPr>
              <w:t>Номер принципа</w:t>
            </w:r>
          </w:p>
        </w:tc>
        <w:tc>
          <w:tcPr>
            <w:tcW w:w="7229" w:type="dxa"/>
            <w:tcBorders>
              <w:top w:val="single" w:sz="8" w:space="0" w:color="231F20"/>
              <w:left w:val="single" w:sz="4" w:space="0" w:color="231F20"/>
              <w:bottom w:val="single" w:sz="8" w:space="0" w:color="231F20"/>
              <w:right w:val="single" w:sz="4" w:space="0" w:color="231F20"/>
            </w:tcBorders>
            <w:tcMar>
              <w:top w:w="0" w:type="dxa"/>
              <w:left w:w="0" w:type="dxa"/>
              <w:bottom w:w="0" w:type="dxa"/>
              <w:right w:w="0" w:type="dxa"/>
            </w:tcMar>
          </w:tcPr>
          <w:p w14:paraId="6094DB0F" w14:textId="77777777" w:rsidR="00CD4F80" w:rsidRPr="00056C46" w:rsidRDefault="00CD4F80" w:rsidP="009025E4">
            <w:pPr>
              <w:widowControl w:val="0"/>
              <w:suppressAutoHyphens w:val="0"/>
              <w:spacing w:line="360" w:lineRule="auto"/>
              <w:ind w:right="391"/>
              <w:jc w:val="center"/>
              <w:rPr>
                <w:rFonts w:ascii="Arial" w:hAnsi="Arial" w:cs="Arial"/>
                <w:bCs/>
                <w:color w:val="000000" w:themeColor="text1"/>
                <w:sz w:val="20"/>
                <w:szCs w:val="20"/>
                <w:lang w:eastAsia="en-US"/>
              </w:rPr>
            </w:pPr>
            <w:r w:rsidRPr="00056C46">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417" w:type="dxa"/>
            <w:tcBorders>
              <w:top w:val="single" w:sz="8" w:space="0" w:color="231F20"/>
              <w:left w:val="single" w:sz="4" w:space="0" w:color="231F20"/>
              <w:bottom w:val="single" w:sz="8" w:space="0" w:color="231F20"/>
              <w:right w:val="single" w:sz="8" w:space="0" w:color="231F20"/>
            </w:tcBorders>
            <w:tcMar>
              <w:top w:w="0" w:type="dxa"/>
              <w:left w:w="0" w:type="dxa"/>
              <w:bottom w:w="0" w:type="dxa"/>
              <w:right w:w="0" w:type="dxa"/>
            </w:tcMar>
            <w:vAlign w:val="center"/>
          </w:tcPr>
          <w:p w14:paraId="49A4B27A" w14:textId="77777777" w:rsidR="00CD4F80" w:rsidRPr="00056C46" w:rsidRDefault="00CD4F80" w:rsidP="009025E4">
            <w:pPr>
              <w:widowControl w:val="0"/>
              <w:suppressAutoHyphens w:val="0"/>
              <w:spacing w:line="360" w:lineRule="auto"/>
              <w:ind w:right="-20"/>
              <w:jc w:val="center"/>
              <w:rPr>
                <w:rFonts w:ascii="Arial" w:hAnsi="Arial" w:cs="Arial"/>
                <w:color w:val="000000" w:themeColor="text1"/>
                <w:position w:val="4"/>
                <w:sz w:val="20"/>
                <w:szCs w:val="20"/>
                <w:vertAlign w:val="superscript"/>
                <w:lang w:val="en-US" w:eastAsia="en-US"/>
              </w:rPr>
            </w:pPr>
            <w:r w:rsidRPr="00056C46">
              <w:rPr>
                <w:rFonts w:ascii="Arial" w:hAnsi="Arial" w:cs="Arial"/>
                <w:bCs/>
                <w:color w:val="000000" w:themeColor="text1"/>
                <w:sz w:val="20"/>
                <w:szCs w:val="20"/>
                <w:lang w:eastAsia="en-US"/>
              </w:rPr>
              <w:t>Ссылки</w:t>
            </w:r>
          </w:p>
        </w:tc>
      </w:tr>
      <w:tr w:rsidR="00353278" w:rsidRPr="00353278" w14:paraId="2423DFE4" w14:textId="77777777" w:rsidTr="001D3F62">
        <w:trPr>
          <w:cantSplit/>
          <w:trHeight w:hRule="exact" w:val="427"/>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7BA79193"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11</w:t>
            </w:r>
          </w:p>
        </w:tc>
        <w:tc>
          <w:tcPr>
            <w:tcW w:w="8646"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688AB63" w14:textId="77777777" w:rsidR="007F5730" w:rsidRPr="00353278" w:rsidRDefault="007F5730" w:rsidP="007F5730">
            <w:pPr>
              <w:widowControl w:val="0"/>
              <w:suppressAutoHyphens w:val="0"/>
              <w:spacing w:line="360" w:lineRule="auto"/>
              <w:ind w:right="17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Особенности работы в окружающей среде</w:t>
            </w:r>
          </w:p>
        </w:tc>
      </w:tr>
      <w:tr w:rsidR="00353278" w:rsidRPr="00353278" w14:paraId="1CA7CFC7" w14:textId="77777777" w:rsidTr="001D3F62">
        <w:trPr>
          <w:cantSplit/>
          <w:trHeight w:hRule="exact" w:val="3821"/>
        </w:trPr>
        <w:tc>
          <w:tcPr>
            <w:tcW w:w="851" w:type="dxa"/>
            <w:tcBorders>
              <w:top w:val="single" w:sz="4" w:space="0" w:color="231F20"/>
              <w:left w:val="single" w:sz="8" w:space="0" w:color="231F20"/>
              <w:bottom w:val="single" w:sz="8" w:space="0" w:color="231F20"/>
              <w:right w:val="single" w:sz="4" w:space="0" w:color="231F20"/>
            </w:tcBorders>
            <w:tcMar>
              <w:top w:w="0" w:type="dxa"/>
              <w:left w:w="0" w:type="dxa"/>
              <w:bottom w:w="0" w:type="dxa"/>
              <w:right w:w="0" w:type="dxa"/>
            </w:tcMar>
          </w:tcPr>
          <w:p w14:paraId="0F50E906"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11.1</w:t>
            </w:r>
          </w:p>
        </w:tc>
        <w:tc>
          <w:tcPr>
            <w:tcW w:w="7229"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2E0851B0" w14:textId="77777777" w:rsidR="007F5730" w:rsidRPr="00353278" w:rsidRDefault="007F5730" w:rsidP="007F5730">
            <w:pPr>
              <w:widowControl w:val="0"/>
              <w:suppressAutoHyphens w:val="0"/>
              <w:spacing w:line="360" w:lineRule="auto"/>
              <w:ind w:right="17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Если медицинское изделие для IVD предназначено для использования в сочетании с другими медицинскими изделиями или оборудованием, то</w:t>
            </w:r>
          </w:p>
          <w:p w14:paraId="1032A3DC" w14:textId="77777777" w:rsidR="007F5730" w:rsidRPr="00353278" w:rsidRDefault="007F5730" w:rsidP="007F5730">
            <w:pPr>
              <w:widowControl w:val="0"/>
              <w:suppressAutoHyphens w:val="0"/>
              <w:spacing w:line="360" w:lineRule="auto"/>
              <w:ind w:right="17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весь комплекс, включая способ, которым его части соединены в единое целое, не должен вредить заданной эффективности медицинских изделий. Любые ограничения по использованию таких комплексов должны быть указаны в маркировке или в инструкции по применению.</w:t>
            </w:r>
          </w:p>
        </w:tc>
        <w:tc>
          <w:tcPr>
            <w:tcW w:w="141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01C4D703"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ASTM F2027</w:t>
            </w:r>
          </w:p>
          <w:p w14:paraId="77794862"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18113 (все части)</w:t>
            </w:r>
          </w:p>
          <w:p w14:paraId="02DABD96"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22442 (все части)</w:t>
            </w:r>
          </w:p>
        </w:tc>
      </w:tr>
      <w:tr w:rsidR="00353278" w:rsidRPr="00353278" w14:paraId="13C01D66" w14:textId="77777777" w:rsidTr="001D3F62">
        <w:trPr>
          <w:cantSplit/>
          <w:trHeight w:hRule="exact" w:val="2719"/>
        </w:trPr>
        <w:tc>
          <w:tcPr>
            <w:tcW w:w="851" w:type="dxa"/>
            <w:vMerge w:val="restart"/>
            <w:tcBorders>
              <w:top w:val="single" w:sz="8" w:space="0" w:color="231F20"/>
              <w:left w:val="single" w:sz="8" w:space="0" w:color="231F20"/>
              <w:right w:val="single" w:sz="4" w:space="0" w:color="231F20"/>
            </w:tcBorders>
            <w:tcMar>
              <w:top w:w="0" w:type="dxa"/>
              <w:left w:w="0" w:type="dxa"/>
              <w:bottom w:w="0" w:type="dxa"/>
              <w:right w:w="0" w:type="dxa"/>
            </w:tcMar>
          </w:tcPr>
          <w:p w14:paraId="6CDAC62E"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11.2</w:t>
            </w:r>
          </w:p>
        </w:tc>
        <w:tc>
          <w:tcPr>
            <w:tcW w:w="7229"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1FF1CF18" w14:textId="77777777" w:rsidR="007F5730" w:rsidRPr="00353278" w:rsidRDefault="007F5730" w:rsidP="007F5730">
            <w:pPr>
              <w:widowControl w:val="0"/>
              <w:suppressAutoHyphens w:val="0"/>
              <w:spacing w:line="360" w:lineRule="auto"/>
              <w:ind w:right="304"/>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изделия для IVD следует проектировать и изготовлять таким образом, чтобы устранить или уменьшить, насколько это практически достижимо и целесообразно, следующие факторы:</w:t>
            </w:r>
          </w:p>
        </w:tc>
        <w:tc>
          <w:tcPr>
            <w:tcW w:w="141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1AA29347"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ASTM F2761 </w:t>
            </w:r>
          </w:p>
          <w:p w14:paraId="69F8D02D"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14971</w:t>
            </w:r>
          </w:p>
          <w:p w14:paraId="09572FD5"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ISO/IEEE 11073 (все части)</w:t>
            </w:r>
          </w:p>
          <w:p w14:paraId="70D2BDEA"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IEC</w:t>
            </w:r>
            <w:r w:rsidRPr="00353278">
              <w:rPr>
                <w:rFonts w:ascii="Arial" w:hAnsi="Arial" w:cs="Arial"/>
                <w:color w:val="000000" w:themeColor="text1"/>
                <w:sz w:val="22"/>
                <w:szCs w:val="22"/>
                <w:lang w:eastAsia="en-US"/>
              </w:rPr>
              <w:t xml:space="preserve"> 61010-2-101 </w:t>
            </w:r>
          </w:p>
          <w:p w14:paraId="5FCCBB68" w14:textId="77777777" w:rsidR="007F5730" w:rsidRPr="00353278" w:rsidRDefault="007F5730" w:rsidP="007F5730">
            <w:pPr>
              <w:widowControl w:val="0"/>
              <w:suppressAutoHyphens w:val="0"/>
              <w:spacing w:line="360" w:lineRule="auto"/>
              <w:ind w:right="-17"/>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IEC/ISO 80001-1 </w:t>
            </w:r>
          </w:p>
          <w:p w14:paraId="4C3E794B"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IEC/TR 80001-2-1</w:t>
            </w:r>
          </w:p>
        </w:tc>
      </w:tr>
      <w:tr w:rsidR="00353278" w:rsidRPr="00353278" w14:paraId="1DDD5CE6" w14:textId="77777777" w:rsidTr="001D3F62">
        <w:trPr>
          <w:cantSplit/>
          <w:trHeight w:hRule="exact" w:val="1557"/>
        </w:trPr>
        <w:tc>
          <w:tcPr>
            <w:tcW w:w="851" w:type="dxa"/>
            <w:vMerge/>
            <w:tcBorders>
              <w:left w:val="single" w:sz="8" w:space="0" w:color="231F20"/>
              <w:right w:val="single" w:sz="4" w:space="0" w:color="231F20"/>
            </w:tcBorders>
            <w:tcMar>
              <w:top w:w="0" w:type="dxa"/>
              <w:left w:w="0" w:type="dxa"/>
              <w:bottom w:w="0" w:type="dxa"/>
              <w:right w:w="0" w:type="dxa"/>
            </w:tcMar>
          </w:tcPr>
          <w:p w14:paraId="4C347BCA"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47DD4E5" w14:textId="77777777" w:rsidR="007F5730" w:rsidRPr="00353278" w:rsidRDefault="007F5730" w:rsidP="007F5730">
            <w:pPr>
              <w:widowControl w:val="0"/>
              <w:suppressAutoHyphens w:val="0"/>
              <w:spacing w:line="360" w:lineRule="auto"/>
              <w:ind w:right="44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a)     риск получения травм профессиональным или непрофессиональным пользователем или иным лицом в связи с его физическими особенностями и человеческим фактором;</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A5D06DF"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tc>
      </w:tr>
      <w:tr w:rsidR="00353278" w:rsidRPr="00353278" w14:paraId="0BB88E91" w14:textId="77777777" w:rsidTr="001D3F62">
        <w:trPr>
          <w:cantSplit/>
          <w:trHeight w:hRule="exact" w:val="1537"/>
        </w:trPr>
        <w:tc>
          <w:tcPr>
            <w:tcW w:w="851" w:type="dxa"/>
            <w:vMerge/>
            <w:tcBorders>
              <w:left w:val="single" w:sz="8" w:space="0" w:color="231F20"/>
              <w:right w:val="single" w:sz="4" w:space="0" w:color="231F20"/>
            </w:tcBorders>
            <w:tcMar>
              <w:top w:w="0" w:type="dxa"/>
              <w:left w:w="0" w:type="dxa"/>
              <w:bottom w:w="0" w:type="dxa"/>
              <w:right w:w="0" w:type="dxa"/>
            </w:tcMar>
          </w:tcPr>
          <w:p w14:paraId="5041ACC2"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028D7A14" w14:textId="77777777" w:rsidR="007F5730" w:rsidRPr="00353278" w:rsidRDefault="007F5730" w:rsidP="007F5730">
            <w:pPr>
              <w:widowControl w:val="0"/>
              <w:suppressAutoHyphens w:val="0"/>
              <w:spacing w:line="360" w:lineRule="auto"/>
              <w:ind w:right="1"/>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b) риск ошибки в использовании из-за эргономического и человеческого фактора и окружающей среды, в которой предусмотрено использование медицинского изделия для IVD;</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890FE73"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14971</w:t>
            </w:r>
          </w:p>
          <w:p w14:paraId="3D7E4990"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IEC 62366-1 </w:t>
            </w:r>
          </w:p>
          <w:p w14:paraId="30D8E43C"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IEC 62366-2</w:t>
            </w:r>
          </w:p>
        </w:tc>
      </w:tr>
    </w:tbl>
    <w:p w14:paraId="4EF9921B" w14:textId="77777777" w:rsidR="00CD4F80" w:rsidRDefault="00CD4F80"/>
    <w:p w14:paraId="15AB1F79" w14:textId="77777777" w:rsidR="00CD4F80" w:rsidRDefault="00CD4F80"/>
    <w:p w14:paraId="60E31176" w14:textId="77777777" w:rsidR="00CD4F80" w:rsidRDefault="00CD4F80"/>
    <w:p w14:paraId="0221D807" w14:textId="77777777" w:rsidR="00CD4F80" w:rsidRDefault="00CD4F80"/>
    <w:p w14:paraId="67693731" w14:textId="77777777" w:rsidR="00CD4F80" w:rsidRDefault="00CD4F80"/>
    <w:p w14:paraId="4A774AEA" w14:textId="77777777" w:rsidR="00CD4F80" w:rsidRDefault="00CD4F80"/>
    <w:p w14:paraId="5D81C401" w14:textId="77777777" w:rsidR="00CD4F80" w:rsidRDefault="00CD4F80"/>
    <w:p w14:paraId="564941C3" w14:textId="77777777" w:rsidR="00CD4F80" w:rsidRDefault="00CD4F80"/>
    <w:p w14:paraId="36511EF1" w14:textId="246B0E78" w:rsidR="00CD4F80" w:rsidRPr="000F103B" w:rsidRDefault="00CD4F80" w:rsidP="00CD4F80">
      <w:pPr>
        <w:widowControl w:val="0"/>
        <w:suppressAutoHyphens w:val="0"/>
        <w:spacing w:line="259" w:lineRule="auto"/>
        <w:rPr>
          <w:rFonts w:ascii="Calibri" w:hAnsi="Calibri" w:cs="Calibri"/>
          <w:color w:val="000000" w:themeColor="text1"/>
          <w:sz w:val="22"/>
          <w:szCs w:val="22"/>
          <w:lang w:eastAsia="en-US"/>
        </w:rPr>
      </w:pPr>
      <w:r>
        <w:rPr>
          <w:rFonts w:ascii="Arial" w:hAnsi="Arial" w:cs="Arial"/>
          <w:i/>
          <w:iCs/>
          <w:color w:val="000000" w:themeColor="text1"/>
          <w:sz w:val="22"/>
          <w:szCs w:val="22"/>
          <w:lang w:eastAsia="en-US"/>
        </w:rPr>
        <w:lastRenderedPageBreak/>
        <w:t>П</w:t>
      </w:r>
      <w:r w:rsidRPr="000F103B">
        <w:rPr>
          <w:rFonts w:ascii="Arial" w:hAnsi="Arial" w:cs="Arial"/>
          <w:i/>
          <w:iCs/>
          <w:color w:val="000000" w:themeColor="text1"/>
          <w:sz w:val="22"/>
          <w:szCs w:val="22"/>
          <w:lang w:eastAsia="en-US"/>
        </w:rPr>
        <w:t>родолжение</w:t>
      </w:r>
      <w:r>
        <w:rPr>
          <w:rFonts w:ascii="Arial" w:hAnsi="Arial" w:cs="Arial"/>
          <w:i/>
          <w:iCs/>
          <w:color w:val="000000" w:themeColor="text1"/>
          <w:sz w:val="22"/>
          <w:szCs w:val="22"/>
          <w:lang w:eastAsia="en-US"/>
        </w:rPr>
        <w:t xml:space="preserve"> таблицы </w:t>
      </w:r>
      <w:r w:rsidR="009025E4">
        <w:rPr>
          <w:rFonts w:ascii="Arial" w:hAnsi="Arial" w:cs="Arial"/>
          <w:i/>
          <w:iCs/>
          <w:color w:val="000000" w:themeColor="text1"/>
          <w:sz w:val="22"/>
          <w:szCs w:val="22"/>
          <w:lang w:eastAsia="en-US"/>
        </w:rPr>
        <w:t>А</w:t>
      </w:r>
      <w:r>
        <w:rPr>
          <w:rFonts w:ascii="Arial" w:hAnsi="Arial" w:cs="Arial"/>
          <w:i/>
          <w:iCs/>
          <w:color w:val="000000" w:themeColor="text1"/>
          <w:sz w:val="22"/>
          <w:szCs w:val="22"/>
          <w:lang w:eastAsia="en-US"/>
        </w:rPr>
        <w:t>.2</w:t>
      </w:r>
    </w:p>
    <w:tbl>
      <w:tblPr>
        <w:tblW w:w="9497" w:type="dxa"/>
        <w:tblInd w:w="152" w:type="dxa"/>
        <w:tblLayout w:type="fixed"/>
        <w:tblCellMar>
          <w:left w:w="0" w:type="dxa"/>
          <w:right w:w="0" w:type="dxa"/>
        </w:tblCellMar>
        <w:tblLook w:val="04A0" w:firstRow="1" w:lastRow="0" w:firstColumn="1" w:lastColumn="0" w:noHBand="0" w:noVBand="1"/>
      </w:tblPr>
      <w:tblGrid>
        <w:gridCol w:w="851"/>
        <w:gridCol w:w="7229"/>
        <w:gridCol w:w="1417"/>
      </w:tblGrid>
      <w:tr w:rsidR="00CD4F80" w:rsidRPr="00056C46" w14:paraId="6053EEF7" w14:textId="77777777" w:rsidTr="00CD4F80">
        <w:trPr>
          <w:cantSplit/>
          <w:trHeight w:hRule="exact" w:val="1260"/>
          <w:tblHeader/>
        </w:trPr>
        <w:tc>
          <w:tcPr>
            <w:tcW w:w="851" w:type="dxa"/>
            <w:tcBorders>
              <w:top w:val="single" w:sz="8" w:space="0" w:color="231F20"/>
              <w:left w:val="single" w:sz="8" w:space="0" w:color="231F20"/>
              <w:bottom w:val="single" w:sz="8" w:space="0" w:color="231F20"/>
              <w:right w:val="single" w:sz="4" w:space="0" w:color="231F20"/>
            </w:tcBorders>
            <w:tcMar>
              <w:top w:w="0" w:type="dxa"/>
              <w:left w:w="0" w:type="dxa"/>
              <w:bottom w:w="0" w:type="dxa"/>
              <w:right w:w="0" w:type="dxa"/>
            </w:tcMar>
          </w:tcPr>
          <w:p w14:paraId="611CC736" w14:textId="77777777" w:rsidR="00CD4F80" w:rsidRPr="00056C46" w:rsidRDefault="00CD4F80" w:rsidP="009025E4">
            <w:pPr>
              <w:widowControl w:val="0"/>
              <w:suppressAutoHyphens w:val="0"/>
              <w:spacing w:line="360" w:lineRule="auto"/>
              <w:jc w:val="center"/>
              <w:rPr>
                <w:rFonts w:ascii="Arial" w:hAnsi="Arial" w:cs="Arial"/>
                <w:bCs/>
                <w:color w:val="000000" w:themeColor="text1"/>
                <w:sz w:val="20"/>
                <w:szCs w:val="20"/>
                <w:lang w:val="en-US" w:eastAsia="en-US"/>
              </w:rPr>
            </w:pPr>
            <w:r w:rsidRPr="00056C46">
              <w:rPr>
                <w:rFonts w:ascii="Arial" w:hAnsi="Arial" w:cs="Arial"/>
                <w:bCs/>
                <w:color w:val="000000" w:themeColor="text1"/>
                <w:sz w:val="20"/>
                <w:szCs w:val="20"/>
                <w:lang w:eastAsia="en-US"/>
              </w:rPr>
              <w:t>Номер принципа</w:t>
            </w:r>
          </w:p>
        </w:tc>
        <w:tc>
          <w:tcPr>
            <w:tcW w:w="7229" w:type="dxa"/>
            <w:tcBorders>
              <w:top w:val="single" w:sz="8" w:space="0" w:color="231F20"/>
              <w:left w:val="single" w:sz="4" w:space="0" w:color="231F20"/>
              <w:bottom w:val="single" w:sz="8" w:space="0" w:color="231F20"/>
              <w:right w:val="single" w:sz="4" w:space="0" w:color="231F20"/>
            </w:tcBorders>
            <w:tcMar>
              <w:top w:w="0" w:type="dxa"/>
              <w:left w:w="0" w:type="dxa"/>
              <w:bottom w:w="0" w:type="dxa"/>
              <w:right w:w="0" w:type="dxa"/>
            </w:tcMar>
          </w:tcPr>
          <w:p w14:paraId="28135449" w14:textId="77777777" w:rsidR="00CD4F80" w:rsidRPr="00056C46" w:rsidRDefault="00CD4F80" w:rsidP="009025E4">
            <w:pPr>
              <w:widowControl w:val="0"/>
              <w:suppressAutoHyphens w:val="0"/>
              <w:spacing w:line="360" w:lineRule="auto"/>
              <w:ind w:right="391"/>
              <w:jc w:val="center"/>
              <w:rPr>
                <w:rFonts w:ascii="Arial" w:hAnsi="Arial" w:cs="Arial"/>
                <w:bCs/>
                <w:color w:val="000000" w:themeColor="text1"/>
                <w:sz w:val="20"/>
                <w:szCs w:val="20"/>
                <w:lang w:eastAsia="en-US"/>
              </w:rPr>
            </w:pPr>
            <w:r w:rsidRPr="00056C46">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417" w:type="dxa"/>
            <w:tcBorders>
              <w:top w:val="single" w:sz="8" w:space="0" w:color="231F20"/>
              <w:left w:val="single" w:sz="4" w:space="0" w:color="231F20"/>
              <w:bottom w:val="single" w:sz="8" w:space="0" w:color="231F20"/>
              <w:right w:val="single" w:sz="8" w:space="0" w:color="231F20"/>
            </w:tcBorders>
            <w:tcMar>
              <w:top w:w="0" w:type="dxa"/>
              <w:left w:w="0" w:type="dxa"/>
              <w:bottom w:w="0" w:type="dxa"/>
              <w:right w:w="0" w:type="dxa"/>
            </w:tcMar>
            <w:vAlign w:val="center"/>
          </w:tcPr>
          <w:p w14:paraId="08953D0E" w14:textId="77777777" w:rsidR="00CD4F80" w:rsidRPr="00056C46" w:rsidRDefault="00CD4F80" w:rsidP="009025E4">
            <w:pPr>
              <w:widowControl w:val="0"/>
              <w:suppressAutoHyphens w:val="0"/>
              <w:spacing w:line="360" w:lineRule="auto"/>
              <w:ind w:right="-20"/>
              <w:jc w:val="center"/>
              <w:rPr>
                <w:rFonts w:ascii="Arial" w:hAnsi="Arial" w:cs="Arial"/>
                <w:color w:val="000000" w:themeColor="text1"/>
                <w:position w:val="4"/>
                <w:sz w:val="20"/>
                <w:szCs w:val="20"/>
                <w:vertAlign w:val="superscript"/>
                <w:lang w:val="en-US" w:eastAsia="en-US"/>
              </w:rPr>
            </w:pPr>
            <w:r w:rsidRPr="00056C46">
              <w:rPr>
                <w:rFonts w:ascii="Arial" w:hAnsi="Arial" w:cs="Arial"/>
                <w:bCs/>
                <w:color w:val="000000" w:themeColor="text1"/>
                <w:sz w:val="20"/>
                <w:szCs w:val="20"/>
                <w:lang w:eastAsia="en-US"/>
              </w:rPr>
              <w:t>Ссылки</w:t>
            </w:r>
          </w:p>
        </w:tc>
      </w:tr>
      <w:tr w:rsidR="00353278" w:rsidRPr="00353278" w14:paraId="340E1249" w14:textId="77777777" w:rsidTr="001D3F62">
        <w:trPr>
          <w:cantSplit/>
          <w:trHeight w:hRule="exact" w:val="2693"/>
        </w:trPr>
        <w:tc>
          <w:tcPr>
            <w:tcW w:w="851" w:type="dxa"/>
            <w:vMerge w:val="restart"/>
            <w:tcBorders>
              <w:left w:val="single" w:sz="8" w:space="0" w:color="231F20"/>
              <w:right w:val="single" w:sz="4" w:space="0" w:color="231F20"/>
            </w:tcBorders>
            <w:tcMar>
              <w:top w:w="0" w:type="dxa"/>
              <w:left w:w="0" w:type="dxa"/>
              <w:bottom w:w="0" w:type="dxa"/>
              <w:right w:w="0" w:type="dxa"/>
            </w:tcMar>
          </w:tcPr>
          <w:p w14:paraId="42421011"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B6F2946" w14:textId="77777777" w:rsidR="007F5730" w:rsidRPr="00353278" w:rsidRDefault="007F5730" w:rsidP="007F5730">
            <w:pPr>
              <w:widowControl w:val="0"/>
              <w:suppressAutoHyphens w:val="0"/>
              <w:spacing w:line="360" w:lineRule="auto"/>
              <w:ind w:right="26"/>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c) риски, связанные с разумно предсказуемыми внешними воздействиями или условиями окружающей среды, такими как</w:t>
            </w:r>
          </w:p>
          <w:p w14:paraId="728F5F1C" w14:textId="77777777" w:rsidR="007F5730" w:rsidRPr="00353278" w:rsidRDefault="007F5730" w:rsidP="007F5730">
            <w:pPr>
              <w:widowControl w:val="0"/>
              <w:suppressAutoHyphens w:val="0"/>
              <w:spacing w:line="360" w:lineRule="auto"/>
              <w:ind w:right="499"/>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магнитные поля, внешние электрические и электромагнитные воздействия, воздействие электростатического разряда, давления, влажности, температуры или их перепадов;</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140989B"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AAMI HE75 </w:t>
            </w:r>
          </w:p>
          <w:p w14:paraId="262B2749"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ISO 14971</w:t>
            </w:r>
          </w:p>
          <w:p w14:paraId="608EDF1B"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IEC 61010-2-101 </w:t>
            </w:r>
          </w:p>
          <w:p w14:paraId="6411EE01"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IEC 61326-2-6 </w:t>
            </w:r>
          </w:p>
          <w:p w14:paraId="1EE480C5"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IEC 62366-1</w:t>
            </w:r>
          </w:p>
          <w:p w14:paraId="3F2CC854"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62366-2</w:t>
            </w:r>
          </w:p>
        </w:tc>
      </w:tr>
      <w:tr w:rsidR="00353278" w:rsidRPr="00353278" w14:paraId="28CA29D5" w14:textId="77777777" w:rsidTr="001D3F62">
        <w:trPr>
          <w:cantSplit/>
          <w:trHeight w:hRule="exact" w:val="1703"/>
        </w:trPr>
        <w:tc>
          <w:tcPr>
            <w:tcW w:w="851" w:type="dxa"/>
            <w:vMerge/>
            <w:tcBorders>
              <w:left w:val="single" w:sz="8" w:space="0" w:color="231F20"/>
              <w:right w:val="single" w:sz="4" w:space="0" w:color="231F20"/>
            </w:tcBorders>
            <w:tcMar>
              <w:top w:w="0" w:type="dxa"/>
              <w:left w:w="0" w:type="dxa"/>
              <w:bottom w:w="0" w:type="dxa"/>
              <w:right w:w="0" w:type="dxa"/>
            </w:tcMar>
          </w:tcPr>
          <w:p w14:paraId="1AE05735"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B7E5A2E" w14:textId="77777777" w:rsidR="007F5730" w:rsidRPr="00353278" w:rsidRDefault="007F5730" w:rsidP="007F5730">
            <w:pPr>
              <w:widowControl w:val="0"/>
              <w:suppressAutoHyphens w:val="0"/>
              <w:spacing w:line="360" w:lineRule="auto"/>
              <w:ind w:right="46"/>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d)     риски, связанные с использованием медицинского изделия для IVD при вступлении в контакт с материалами, жидкостями и газами в нормальных условиях эксплуатации;</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9566CF5"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p w14:paraId="739EA919"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261DBF04" w14:textId="77777777" w:rsidTr="001D3F62">
        <w:trPr>
          <w:cantSplit/>
          <w:trHeight w:hRule="exact" w:val="3134"/>
        </w:trPr>
        <w:tc>
          <w:tcPr>
            <w:tcW w:w="851" w:type="dxa"/>
            <w:vMerge/>
            <w:tcBorders>
              <w:left w:val="single" w:sz="8" w:space="0" w:color="231F20"/>
              <w:right w:val="single" w:sz="4" w:space="0" w:color="231F20"/>
            </w:tcBorders>
            <w:tcMar>
              <w:top w:w="0" w:type="dxa"/>
              <w:left w:w="0" w:type="dxa"/>
              <w:bottom w:w="0" w:type="dxa"/>
              <w:right w:w="0" w:type="dxa"/>
            </w:tcMar>
          </w:tcPr>
          <w:p w14:paraId="6EB38CB2"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9296AF8" w14:textId="77777777" w:rsidR="007F5730" w:rsidRPr="00353278" w:rsidRDefault="007F5730" w:rsidP="007F5730">
            <w:pPr>
              <w:widowControl w:val="0"/>
              <w:suppressAutoHyphens w:val="0"/>
              <w:spacing w:line="360" w:lineRule="auto"/>
              <w:ind w:right="26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e) риск, связанный с возможным негативным взаимодействием между автоматизированной системой и средой, в которой она работает и с которой она взаимодействует;</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4F991EC"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ASTM F2761 </w:t>
            </w:r>
          </w:p>
          <w:p w14:paraId="355FDEE1"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ISO/IEEE 11073 (все части)</w:t>
            </w:r>
          </w:p>
          <w:p w14:paraId="39F636E7"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14971 </w:t>
            </w:r>
          </w:p>
          <w:p w14:paraId="35A51B9A"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62304</w:t>
            </w:r>
          </w:p>
          <w:p w14:paraId="1A20BB10"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МЭК/ISO 80001-1</w:t>
            </w:r>
          </w:p>
          <w:p w14:paraId="74B51FAA"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МЭК/ISO 80002-1 </w:t>
            </w:r>
          </w:p>
          <w:p w14:paraId="638CA834"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82304-1</w:t>
            </w:r>
          </w:p>
        </w:tc>
      </w:tr>
      <w:tr w:rsidR="00353278" w:rsidRPr="00353278" w14:paraId="553FF74C" w14:textId="77777777" w:rsidTr="001D3F62">
        <w:trPr>
          <w:cantSplit/>
          <w:trHeight w:hRule="exact" w:val="982"/>
        </w:trPr>
        <w:tc>
          <w:tcPr>
            <w:tcW w:w="851" w:type="dxa"/>
            <w:vMerge/>
            <w:tcBorders>
              <w:left w:val="single" w:sz="8" w:space="0" w:color="231F20"/>
              <w:right w:val="single" w:sz="4" w:space="0" w:color="231F20"/>
            </w:tcBorders>
            <w:tcMar>
              <w:top w:w="0" w:type="dxa"/>
              <w:left w:w="0" w:type="dxa"/>
              <w:bottom w:w="0" w:type="dxa"/>
              <w:right w:w="0" w:type="dxa"/>
            </w:tcMar>
          </w:tcPr>
          <w:p w14:paraId="5E35B40C" w14:textId="77777777" w:rsidR="007F5730" w:rsidRPr="00353278" w:rsidRDefault="007F5730" w:rsidP="007F5730">
            <w:pPr>
              <w:suppressAutoHyphens w:val="0"/>
              <w:spacing w:line="360"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D492805" w14:textId="77777777" w:rsidR="007F5730" w:rsidRPr="00353278" w:rsidRDefault="007F5730" w:rsidP="007F5730">
            <w:pPr>
              <w:widowControl w:val="0"/>
              <w:suppressAutoHyphens w:val="0"/>
              <w:spacing w:line="360" w:lineRule="auto"/>
              <w:ind w:right="96"/>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f) риски случайного проникновения веществ в медицинское изделие для IVD;</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A9124BB"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p w14:paraId="7D3AD666"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388B3877" w14:textId="77777777" w:rsidTr="001D3F62">
        <w:trPr>
          <w:cantSplit/>
          <w:trHeight w:hRule="exact" w:val="855"/>
        </w:trPr>
        <w:tc>
          <w:tcPr>
            <w:tcW w:w="851" w:type="dxa"/>
            <w:vMerge/>
            <w:tcBorders>
              <w:left w:val="single" w:sz="8" w:space="0" w:color="231F20"/>
              <w:right w:val="single" w:sz="4" w:space="0" w:color="231F20"/>
            </w:tcBorders>
            <w:tcMar>
              <w:top w:w="0" w:type="dxa"/>
              <w:left w:w="0" w:type="dxa"/>
              <w:bottom w:w="0" w:type="dxa"/>
              <w:right w:w="0" w:type="dxa"/>
            </w:tcMar>
          </w:tcPr>
          <w:p w14:paraId="11FEFC59"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E239EB9" w14:textId="77777777" w:rsidR="007F5730" w:rsidRPr="00353278" w:rsidRDefault="007F5730" w:rsidP="007F5730">
            <w:pPr>
              <w:widowControl w:val="0"/>
              <w:suppressAutoHyphens w:val="0"/>
              <w:spacing w:line="360" w:lineRule="auto"/>
              <w:ind w:right="306"/>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g)     риск неправильной идентификации образцов/проб;</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78D087B"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tc>
      </w:tr>
      <w:tr w:rsidR="00353278" w:rsidRPr="00353278" w14:paraId="2F8E66B8" w14:textId="77777777" w:rsidTr="001D3F62">
        <w:trPr>
          <w:cantSplit/>
          <w:trHeight w:hRule="exact" w:val="2428"/>
        </w:trPr>
        <w:tc>
          <w:tcPr>
            <w:tcW w:w="851" w:type="dxa"/>
            <w:vMerge/>
            <w:tcBorders>
              <w:left w:val="single" w:sz="8" w:space="0" w:color="231F20"/>
              <w:bottom w:val="single" w:sz="4" w:space="0" w:color="231F20"/>
              <w:right w:val="single" w:sz="4" w:space="0" w:color="231F20"/>
            </w:tcBorders>
            <w:tcMar>
              <w:top w:w="0" w:type="dxa"/>
              <w:left w:w="0" w:type="dxa"/>
              <w:bottom w:w="0" w:type="dxa"/>
              <w:right w:w="0" w:type="dxa"/>
            </w:tcMar>
          </w:tcPr>
          <w:p w14:paraId="500208A4"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9126C7E" w14:textId="77777777" w:rsidR="007F5730" w:rsidRPr="00353278" w:rsidRDefault="007F5730" w:rsidP="007F5730">
            <w:pPr>
              <w:widowControl w:val="0"/>
              <w:suppressAutoHyphens w:val="0"/>
              <w:spacing w:line="360" w:lineRule="auto"/>
              <w:ind w:right="402"/>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h) риски предсказуемых в разумных пределах помех от работы других медицинских изделий, таких как эффект переноса между медицинскими изделиями для IVD.</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52D913B6"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AAMI HE75 </w:t>
            </w:r>
          </w:p>
          <w:p w14:paraId="6CD6035B"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ISO 14971</w:t>
            </w:r>
          </w:p>
          <w:p w14:paraId="694BBCE2"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w:t>
            </w:r>
            <w:r w:rsidRPr="00353278">
              <w:rPr>
                <w:rFonts w:ascii="Arial" w:hAnsi="Arial" w:cs="Arial"/>
                <w:color w:val="000000" w:themeColor="text1"/>
                <w:sz w:val="22"/>
                <w:szCs w:val="22"/>
                <w:lang w:val="en-US" w:eastAsia="en-US"/>
              </w:rPr>
              <w:t xml:space="preserve"> 61326-2-6 </w:t>
            </w:r>
          </w:p>
          <w:p w14:paraId="199A09A3"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w:t>
            </w:r>
            <w:r w:rsidRPr="00353278">
              <w:rPr>
                <w:rFonts w:ascii="Arial" w:hAnsi="Arial" w:cs="Arial"/>
                <w:color w:val="000000" w:themeColor="text1"/>
                <w:sz w:val="22"/>
                <w:szCs w:val="22"/>
                <w:lang w:val="en-US" w:eastAsia="en-US"/>
              </w:rPr>
              <w:t xml:space="preserve"> 61010-2-101 </w:t>
            </w:r>
          </w:p>
          <w:p w14:paraId="45707C65"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62366-1</w:t>
            </w:r>
          </w:p>
          <w:p w14:paraId="076101CA"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62366-2</w:t>
            </w:r>
          </w:p>
        </w:tc>
      </w:tr>
    </w:tbl>
    <w:p w14:paraId="142CEADA" w14:textId="16A7344F" w:rsidR="001D3F62" w:rsidRPr="000F103B" w:rsidRDefault="001D3F62" w:rsidP="001D3F62">
      <w:pPr>
        <w:widowControl w:val="0"/>
        <w:suppressAutoHyphens w:val="0"/>
        <w:spacing w:line="259" w:lineRule="auto"/>
        <w:rPr>
          <w:rFonts w:ascii="Calibri" w:hAnsi="Calibri" w:cs="Calibri"/>
          <w:color w:val="000000" w:themeColor="text1"/>
          <w:sz w:val="22"/>
          <w:szCs w:val="22"/>
          <w:lang w:eastAsia="en-US"/>
        </w:rPr>
      </w:pPr>
      <w:r>
        <w:rPr>
          <w:rFonts w:ascii="Arial" w:hAnsi="Arial" w:cs="Arial"/>
          <w:i/>
          <w:iCs/>
          <w:color w:val="000000" w:themeColor="text1"/>
          <w:sz w:val="22"/>
          <w:szCs w:val="22"/>
          <w:lang w:eastAsia="en-US"/>
        </w:rPr>
        <w:lastRenderedPageBreak/>
        <w:t>П</w:t>
      </w:r>
      <w:r w:rsidRPr="000F103B">
        <w:rPr>
          <w:rFonts w:ascii="Arial" w:hAnsi="Arial" w:cs="Arial"/>
          <w:i/>
          <w:iCs/>
          <w:color w:val="000000" w:themeColor="text1"/>
          <w:sz w:val="22"/>
          <w:szCs w:val="22"/>
          <w:lang w:eastAsia="en-US"/>
        </w:rPr>
        <w:t>родолжение</w:t>
      </w:r>
      <w:r>
        <w:rPr>
          <w:rFonts w:ascii="Arial" w:hAnsi="Arial" w:cs="Arial"/>
          <w:i/>
          <w:iCs/>
          <w:color w:val="000000" w:themeColor="text1"/>
          <w:sz w:val="22"/>
          <w:szCs w:val="22"/>
          <w:lang w:eastAsia="en-US"/>
        </w:rPr>
        <w:t xml:space="preserve"> таблицы </w:t>
      </w:r>
      <w:r w:rsidR="009025E4">
        <w:rPr>
          <w:rFonts w:ascii="Arial" w:hAnsi="Arial" w:cs="Arial"/>
          <w:i/>
          <w:iCs/>
          <w:color w:val="000000" w:themeColor="text1"/>
          <w:sz w:val="22"/>
          <w:szCs w:val="22"/>
          <w:lang w:eastAsia="en-US"/>
        </w:rPr>
        <w:t>А</w:t>
      </w:r>
      <w:r>
        <w:rPr>
          <w:rFonts w:ascii="Arial" w:hAnsi="Arial" w:cs="Arial"/>
          <w:i/>
          <w:iCs/>
          <w:color w:val="000000" w:themeColor="text1"/>
          <w:sz w:val="22"/>
          <w:szCs w:val="22"/>
          <w:lang w:eastAsia="en-US"/>
        </w:rPr>
        <w:t>.2</w:t>
      </w:r>
    </w:p>
    <w:tbl>
      <w:tblPr>
        <w:tblW w:w="9497" w:type="dxa"/>
        <w:tblInd w:w="152" w:type="dxa"/>
        <w:tblLayout w:type="fixed"/>
        <w:tblCellMar>
          <w:left w:w="0" w:type="dxa"/>
          <w:right w:w="0" w:type="dxa"/>
        </w:tblCellMar>
        <w:tblLook w:val="04A0" w:firstRow="1" w:lastRow="0" w:firstColumn="1" w:lastColumn="0" w:noHBand="0" w:noVBand="1"/>
      </w:tblPr>
      <w:tblGrid>
        <w:gridCol w:w="851"/>
        <w:gridCol w:w="7229"/>
        <w:gridCol w:w="1417"/>
      </w:tblGrid>
      <w:tr w:rsidR="001D3F62" w:rsidRPr="00056C46" w14:paraId="613CE10B" w14:textId="77777777" w:rsidTr="001D3F62">
        <w:trPr>
          <w:cantSplit/>
          <w:trHeight w:hRule="exact" w:val="1260"/>
          <w:tblHeader/>
        </w:trPr>
        <w:tc>
          <w:tcPr>
            <w:tcW w:w="851" w:type="dxa"/>
            <w:tcBorders>
              <w:top w:val="single" w:sz="8" w:space="0" w:color="231F20"/>
              <w:left w:val="single" w:sz="8" w:space="0" w:color="231F20"/>
              <w:bottom w:val="single" w:sz="8" w:space="0" w:color="231F20"/>
              <w:right w:val="single" w:sz="4" w:space="0" w:color="231F20"/>
            </w:tcBorders>
            <w:tcMar>
              <w:top w:w="0" w:type="dxa"/>
              <w:left w:w="0" w:type="dxa"/>
              <w:bottom w:w="0" w:type="dxa"/>
              <w:right w:w="0" w:type="dxa"/>
            </w:tcMar>
          </w:tcPr>
          <w:p w14:paraId="1A3A732E" w14:textId="77777777" w:rsidR="001D3F62" w:rsidRPr="00056C46" w:rsidRDefault="001D3F62" w:rsidP="009025E4">
            <w:pPr>
              <w:widowControl w:val="0"/>
              <w:suppressAutoHyphens w:val="0"/>
              <w:spacing w:line="360" w:lineRule="auto"/>
              <w:jc w:val="center"/>
              <w:rPr>
                <w:rFonts w:ascii="Arial" w:hAnsi="Arial" w:cs="Arial"/>
                <w:bCs/>
                <w:color w:val="000000" w:themeColor="text1"/>
                <w:sz w:val="20"/>
                <w:szCs w:val="20"/>
                <w:lang w:val="en-US" w:eastAsia="en-US"/>
              </w:rPr>
            </w:pPr>
            <w:r w:rsidRPr="00056C46">
              <w:rPr>
                <w:rFonts w:ascii="Arial" w:hAnsi="Arial" w:cs="Arial"/>
                <w:bCs/>
                <w:color w:val="000000" w:themeColor="text1"/>
                <w:sz w:val="20"/>
                <w:szCs w:val="20"/>
                <w:lang w:eastAsia="en-US"/>
              </w:rPr>
              <w:t>Номер принципа</w:t>
            </w:r>
          </w:p>
        </w:tc>
        <w:tc>
          <w:tcPr>
            <w:tcW w:w="7229" w:type="dxa"/>
            <w:tcBorders>
              <w:top w:val="single" w:sz="8" w:space="0" w:color="231F20"/>
              <w:left w:val="single" w:sz="4" w:space="0" w:color="231F20"/>
              <w:bottom w:val="single" w:sz="8" w:space="0" w:color="231F20"/>
              <w:right w:val="single" w:sz="4" w:space="0" w:color="231F20"/>
            </w:tcBorders>
            <w:tcMar>
              <w:top w:w="0" w:type="dxa"/>
              <w:left w:w="0" w:type="dxa"/>
              <w:bottom w:w="0" w:type="dxa"/>
              <w:right w:w="0" w:type="dxa"/>
            </w:tcMar>
          </w:tcPr>
          <w:p w14:paraId="4F617836" w14:textId="77777777" w:rsidR="001D3F62" w:rsidRPr="00056C46" w:rsidRDefault="001D3F62" w:rsidP="009025E4">
            <w:pPr>
              <w:widowControl w:val="0"/>
              <w:suppressAutoHyphens w:val="0"/>
              <w:spacing w:line="360" w:lineRule="auto"/>
              <w:ind w:right="391"/>
              <w:jc w:val="center"/>
              <w:rPr>
                <w:rFonts w:ascii="Arial" w:hAnsi="Arial" w:cs="Arial"/>
                <w:bCs/>
                <w:color w:val="000000" w:themeColor="text1"/>
                <w:sz w:val="20"/>
                <w:szCs w:val="20"/>
                <w:lang w:eastAsia="en-US"/>
              </w:rPr>
            </w:pPr>
            <w:r w:rsidRPr="00056C46">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417" w:type="dxa"/>
            <w:tcBorders>
              <w:top w:val="single" w:sz="8" w:space="0" w:color="231F20"/>
              <w:left w:val="single" w:sz="4" w:space="0" w:color="231F20"/>
              <w:bottom w:val="single" w:sz="8" w:space="0" w:color="231F20"/>
              <w:right w:val="single" w:sz="8" w:space="0" w:color="231F20"/>
            </w:tcBorders>
            <w:tcMar>
              <w:top w:w="0" w:type="dxa"/>
              <w:left w:w="0" w:type="dxa"/>
              <w:bottom w:w="0" w:type="dxa"/>
              <w:right w:w="0" w:type="dxa"/>
            </w:tcMar>
            <w:vAlign w:val="center"/>
          </w:tcPr>
          <w:p w14:paraId="694D9AEA" w14:textId="77777777" w:rsidR="001D3F62" w:rsidRPr="00056C46" w:rsidRDefault="001D3F62" w:rsidP="009025E4">
            <w:pPr>
              <w:widowControl w:val="0"/>
              <w:suppressAutoHyphens w:val="0"/>
              <w:spacing w:line="360" w:lineRule="auto"/>
              <w:ind w:right="-20"/>
              <w:jc w:val="center"/>
              <w:rPr>
                <w:rFonts w:ascii="Arial" w:hAnsi="Arial" w:cs="Arial"/>
                <w:color w:val="000000" w:themeColor="text1"/>
                <w:position w:val="4"/>
                <w:sz w:val="20"/>
                <w:szCs w:val="20"/>
                <w:vertAlign w:val="superscript"/>
                <w:lang w:val="en-US" w:eastAsia="en-US"/>
              </w:rPr>
            </w:pPr>
            <w:r w:rsidRPr="00056C46">
              <w:rPr>
                <w:rFonts w:ascii="Arial" w:hAnsi="Arial" w:cs="Arial"/>
                <w:bCs/>
                <w:color w:val="000000" w:themeColor="text1"/>
                <w:sz w:val="20"/>
                <w:szCs w:val="20"/>
                <w:lang w:eastAsia="en-US"/>
              </w:rPr>
              <w:t>Ссылки</w:t>
            </w:r>
          </w:p>
        </w:tc>
      </w:tr>
      <w:tr w:rsidR="00353278" w:rsidRPr="00353278" w14:paraId="0F050D7C" w14:textId="77777777" w:rsidTr="001D3F62">
        <w:trPr>
          <w:cantSplit/>
          <w:trHeight w:hRule="exact" w:val="5065"/>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05076D80"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11.3</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09007403" w14:textId="77777777" w:rsidR="007F5730" w:rsidRPr="00353278" w:rsidRDefault="007F5730" w:rsidP="007F5730">
            <w:pPr>
              <w:widowControl w:val="0"/>
              <w:suppressAutoHyphens w:val="0"/>
              <w:spacing w:line="360" w:lineRule="auto"/>
              <w:ind w:right="121"/>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следует проектировать и изготовлять таким образом, чтобы свести к минимуму риск пожара или взрыва при нормальном использовании и в условии единичного нарушения.</w:t>
            </w:r>
          </w:p>
          <w:p w14:paraId="716F4684" w14:textId="77777777" w:rsidR="007F5730" w:rsidRPr="00353278" w:rsidRDefault="007F5730" w:rsidP="007F5730">
            <w:pPr>
              <w:widowControl w:val="0"/>
              <w:suppressAutoHyphens w:val="0"/>
              <w:spacing w:line="360" w:lineRule="auto"/>
              <w:ind w:right="10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Особое внимание следует уделить медицинским изделиям для IVD, предусмотренное использование которых предполагает взаимодействие с легковоспламеняющимися веществами или веществами, которые могут способствовать горению, или сочетание с такими веществами.</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54F13555"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p w14:paraId="4497CFA0"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411E46A8" w14:textId="77777777" w:rsidTr="001D3F62">
        <w:trPr>
          <w:cantSplit/>
          <w:trHeight w:hRule="exact" w:val="2284"/>
        </w:trPr>
        <w:tc>
          <w:tcPr>
            <w:tcW w:w="851" w:type="dxa"/>
            <w:tcBorders>
              <w:top w:val="single" w:sz="4" w:space="0" w:color="231F20"/>
              <w:left w:val="single" w:sz="8" w:space="0" w:color="231F20"/>
              <w:bottom w:val="single" w:sz="8" w:space="0" w:color="231F20"/>
              <w:right w:val="single" w:sz="4" w:space="0" w:color="231F20"/>
            </w:tcBorders>
            <w:tcMar>
              <w:top w:w="0" w:type="dxa"/>
              <w:left w:w="0" w:type="dxa"/>
              <w:bottom w:w="0" w:type="dxa"/>
              <w:right w:w="0" w:type="dxa"/>
            </w:tcMar>
          </w:tcPr>
          <w:p w14:paraId="4FE31826"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11.4</w:t>
            </w:r>
          </w:p>
        </w:tc>
        <w:tc>
          <w:tcPr>
            <w:tcW w:w="7229"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56225C4B" w14:textId="77777777" w:rsidR="007F5730" w:rsidRPr="00353278" w:rsidRDefault="007F5730" w:rsidP="007F5730">
            <w:pPr>
              <w:widowControl w:val="0"/>
              <w:suppressAutoHyphens w:val="0"/>
              <w:spacing w:line="360" w:lineRule="auto"/>
              <w:ind w:right="59"/>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следует проектировать и изготовлять таким образом, чтобы можно было безопасно производить его регулировку, калибровку и техническое обслуживание, если это необходимо для достижения запланированных функциональных характеристик.</w:t>
            </w:r>
          </w:p>
        </w:tc>
        <w:tc>
          <w:tcPr>
            <w:tcW w:w="141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7F3B9810"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AAMI HE75 </w:t>
            </w:r>
          </w:p>
          <w:p w14:paraId="2C459074"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ISO 14971</w:t>
            </w:r>
          </w:p>
          <w:p w14:paraId="03C388B0"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w:t>
            </w:r>
            <w:r w:rsidRPr="00353278">
              <w:rPr>
                <w:rFonts w:ascii="Arial" w:hAnsi="Arial" w:cs="Arial"/>
                <w:color w:val="000000" w:themeColor="text1"/>
                <w:sz w:val="22"/>
                <w:szCs w:val="22"/>
                <w:lang w:val="en-US" w:eastAsia="en-US"/>
              </w:rPr>
              <w:t xml:space="preserve"> 61010-2-101 </w:t>
            </w:r>
          </w:p>
          <w:p w14:paraId="7F5F738B"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w:t>
            </w:r>
            <w:r w:rsidRPr="00353278">
              <w:rPr>
                <w:rFonts w:ascii="Arial" w:hAnsi="Arial" w:cs="Arial"/>
                <w:color w:val="000000" w:themeColor="text1"/>
                <w:sz w:val="22"/>
                <w:szCs w:val="22"/>
                <w:lang w:val="en-US" w:eastAsia="en-US"/>
              </w:rPr>
              <w:t xml:space="preserve"> 62366-1</w:t>
            </w:r>
          </w:p>
          <w:p w14:paraId="0BE090C3"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62366-2</w:t>
            </w:r>
          </w:p>
        </w:tc>
      </w:tr>
      <w:tr w:rsidR="00353278" w:rsidRPr="00353278" w14:paraId="71D35914" w14:textId="77777777" w:rsidTr="001D3F62">
        <w:trPr>
          <w:cantSplit/>
          <w:trHeight w:hRule="exact" w:val="1280"/>
        </w:trPr>
        <w:tc>
          <w:tcPr>
            <w:tcW w:w="851" w:type="dxa"/>
            <w:tcBorders>
              <w:top w:val="single" w:sz="8" w:space="0" w:color="231F20"/>
              <w:left w:val="single" w:sz="8" w:space="0" w:color="231F20"/>
              <w:bottom w:val="single" w:sz="4" w:space="0" w:color="231F20"/>
              <w:right w:val="single" w:sz="4" w:space="0" w:color="231F20"/>
            </w:tcBorders>
            <w:tcMar>
              <w:top w:w="0" w:type="dxa"/>
              <w:left w:w="0" w:type="dxa"/>
              <w:bottom w:w="0" w:type="dxa"/>
              <w:right w:w="0" w:type="dxa"/>
            </w:tcMar>
          </w:tcPr>
          <w:p w14:paraId="41896F40"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11.5</w:t>
            </w:r>
          </w:p>
        </w:tc>
        <w:tc>
          <w:tcPr>
            <w:tcW w:w="7229"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507DCA62" w14:textId="77777777" w:rsidR="007F5730" w:rsidRPr="00353278" w:rsidRDefault="007F5730" w:rsidP="007F5730">
            <w:pPr>
              <w:widowControl w:val="0"/>
              <w:suppressAutoHyphens w:val="0"/>
              <w:spacing w:line="360" w:lineRule="auto"/>
              <w:ind w:right="130"/>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следует проектировать и изготовлять таким образом, чтобы облегчить безопасную утилизацию любых отходов.</w:t>
            </w:r>
          </w:p>
        </w:tc>
        <w:tc>
          <w:tcPr>
            <w:tcW w:w="141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04C9ED2B"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p w14:paraId="519C3CBF"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4E32CB56" w14:textId="77777777" w:rsidTr="001D3F62">
        <w:trPr>
          <w:cantSplit/>
          <w:trHeight w:hRule="exact" w:val="409"/>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540D5178"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12</w:t>
            </w:r>
          </w:p>
        </w:tc>
        <w:tc>
          <w:tcPr>
            <w:tcW w:w="8646"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DFB5684" w14:textId="77777777" w:rsidR="007F5730" w:rsidRPr="00353278" w:rsidRDefault="007F5730" w:rsidP="007F5730">
            <w:pPr>
              <w:widowControl w:val="0"/>
              <w:suppressAutoHyphens w:val="0"/>
              <w:spacing w:line="360" w:lineRule="auto"/>
              <w:ind w:right="130"/>
              <w:jc w:val="both"/>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Функциональные характеристики</w:t>
            </w:r>
          </w:p>
        </w:tc>
      </w:tr>
    </w:tbl>
    <w:p w14:paraId="0E06D28E" w14:textId="77777777" w:rsidR="007352B1" w:rsidRDefault="007352B1"/>
    <w:p w14:paraId="3193F948" w14:textId="77777777" w:rsidR="007352B1" w:rsidRDefault="007352B1"/>
    <w:p w14:paraId="14CF0119" w14:textId="77777777" w:rsidR="007352B1" w:rsidRDefault="007352B1"/>
    <w:p w14:paraId="6469C990" w14:textId="77777777" w:rsidR="007352B1" w:rsidRDefault="007352B1"/>
    <w:p w14:paraId="49667CF8" w14:textId="77777777" w:rsidR="007352B1" w:rsidRDefault="007352B1"/>
    <w:p w14:paraId="7BD4FFE5" w14:textId="77777777" w:rsidR="007352B1" w:rsidRDefault="007352B1"/>
    <w:p w14:paraId="3569F12C" w14:textId="77777777" w:rsidR="007352B1" w:rsidRDefault="007352B1"/>
    <w:p w14:paraId="3C55FDED" w14:textId="77777777" w:rsidR="007352B1" w:rsidRDefault="007352B1"/>
    <w:p w14:paraId="49FB37E0" w14:textId="77777777" w:rsidR="007352B1" w:rsidRDefault="007352B1"/>
    <w:p w14:paraId="459B70DB" w14:textId="77777777" w:rsidR="007352B1" w:rsidRDefault="007352B1"/>
    <w:p w14:paraId="77454B49" w14:textId="77777777" w:rsidR="007352B1" w:rsidRDefault="007352B1"/>
    <w:p w14:paraId="38662588" w14:textId="77777777" w:rsidR="007352B1" w:rsidRDefault="007352B1"/>
    <w:p w14:paraId="74AB8086" w14:textId="1F815660" w:rsidR="007352B1" w:rsidRPr="000F103B" w:rsidRDefault="007352B1" w:rsidP="007352B1">
      <w:pPr>
        <w:widowControl w:val="0"/>
        <w:suppressAutoHyphens w:val="0"/>
        <w:spacing w:line="259" w:lineRule="auto"/>
        <w:rPr>
          <w:rFonts w:ascii="Calibri" w:hAnsi="Calibri" w:cs="Calibri"/>
          <w:color w:val="000000" w:themeColor="text1"/>
          <w:sz w:val="22"/>
          <w:szCs w:val="22"/>
          <w:lang w:eastAsia="en-US"/>
        </w:rPr>
      </w:pPr>
      <w:r>
        <w:rPr>
          <w:rFonts w:ascii="Arial" w:hAnsi="Arial" w:cs="Arial"/>
          <w:i/>
          <w:iCs/>
          <w:color w:val="000000" w:themeColor="text1"/>
          <w:sz w:val="22"/>
          <w:szCs w:val="22"/>
          <w:lang w:eastAsia="en-US"/>
        </w:rPr>
        <w:lastRenderedPageBreak/>
        <w:t>П</w:t>
      </w:r>
      <w:r w:rsidRPr="000F103B">
        <w:rPr>
          <w:rFonts w:ascii="Arial" w:hAnsi="Arial" w:cs="Arial"/>
          <w:i/>
          <w:iCs/>
          <w:color w:val="000000" w:themeColor="text1"/>
          <w:sz w:val="22"/>
          <w:szCs w:val="22"/>
          <w:lang w:eastAsia="en-US"/>
        </w:rPr>
        <w:t>родолжение</w:t>
      </w:r>
      <w:r>
        <w:rPr>
          <w:rFonts w:ascii="Arial" w:hAnsi="Arial" w:cs="Arial"/>
          <w:i/>
          <w:iCs/>
          <w:color w:val="000000" w:themeColor="text1"/>
          <w:sz w:val="22"/>
          <w:szCs w:val="22"/>
          <w:lang w:eastAsia="en-US"/>
        </w:rPr>
        <w:t xml:space="preserve"> таблицы </w:t>
      </w:r>
      <w:r w:rsidR="009025E4">
        <w:rPr>
          <w:rFonts w:ascii="Arial" w:hAnsi="Arial" w:cs="Arial"/>
          <w:i/>
          <w:iCs/>
          <w:color w:val="000000" w:themeColor="text1"/>
          <w:sz w:val="22"/>
          <w:szCs w:val="22"/>
          <w:lang w:eastAsia="en-US"/>
        </w:rPr>
        <w:t>А</w:t>
      </w:r>
      <w:r>
        <w:rPr>
          <w:rFonts w:ascii="Arial" w:hAnsi="Arial" w:cs="Arial"/>
          <w:i/>
          <w:iCs/>
          <w:color w:val="000000" w:themeColor="text1"/>
          <w:sz w:val="22"/>
          <w:szCs w:val="22"/>
          <w:lang w:eastAsia="en-US"/>
        </w:rPr>
        <w:t>.2</w:t>
      </w:r>
    </w:p>
    <w:tbl>
      <w:tblPr>
        <w:tblW w:w="9497" w:type="dxa"/>
        <w:tblInd w:w="152" w:type="dxa"/>
        <w:tblLayout w:type="fixed"/>
        <w:tblCellMar>
          <w:left w:w="0" w:type="dxa"/>
          <w:right w:w="0" w:type="dxa"/>
        </w:tblCellMar>
        <w:tblLook w:val="04A0" w:firstRow="1" w:lastRow="0" w:firstColumn="1" w:lastColumn="0" w:noHBand="0" w:noVBand="1"/>
      </w:tblPr>
      <w:tblGrid>
        <w:gridCol w:w="851"/>
        <w:gridCol w:w="7229"/>
        <w:gridCol w:w="1417"/>
      </w:tblGrid>
      <w:tr w:rsidR="007352B1" w:rsidRPr="00056C46" w14:paraId="1B4FF111" w14:textId="77777777" w:rsidTr="009025E4">
        <w:trPr>
          <w:cantSplit/>
          <w:trHeight w:hRule="exact" w:val="1260"/>
          <w:tblHeader/>
        </w:trPr>
        <w:tc>
          <w:tcPr>
            <w:tcW w:w="851" w:type="dxa"/>
            <w:tcBorders>
              <w:top w:val="single" w:sz="8" w:space="0" w:color="231F20"/>
              <w:left w:val="single" w:sz="8" w:space="0" w:color="231F20"/>
              <w:bottom w:val="single" w:sz="8" w:space="0" w:color="231F20"/>
              <w:right w:val="single" w:sz="4" w:space="0" w:color="231F20"/>
            </w:tcBorders>
            <w:tcMar>
              <w:top w:w="0" w:type="dxa"/>
              <w:left w:w="0" w:type="dxa"/>
              <w:bottom w:w="0" w:type="dxa"/>
              <w:right w:w="0" w:type="dxa"/>
            </w:tcMar>
          </w:tcPr>
          <w:p w14:paraId="726E99C0" w14:textId="77777777" w:rsidR="007352B1" w:rsidRPr="00056C46" w:rsidRDefault="007352B1" w:rsidP="009025E4">
            <w:pPr>
              <w:widowControl w:val="0"/>
              <w:suppressAutoHyphens w:val="0"/>
              <w:spacing w:line="360" w:lineRule="auto"/>
              <w:jc w:val="center"/>
              <w:rPr>
                <w:rFonts w:ascii="Arial" w:hAnsi="Arial" w:cs="Arial"/>
                <w:bCs/>
                <w:color w:val="000000" w:themeColor="text1"/>
                <w:sz w:val="20"/>
                <w:szCs w:val="20"/>
                <w:lang w:val="en-US" w:eastAsia="en-US"/>
              </w:rPr>
            </w:pPr>
            <w:r w:rsidRPr="00056C46">
              <w:rPr>
                <w:rFonts w:ascii="Arial" w:hAnsi="Arial" w:cs="Arial"/>
                <w:bCs/>
                <w:color w:val="000000" w:themeColor="text1"/>
                <w:sz w:val="20"/>
                <w:szCs w:val="20"/>
                <w:lang w:eastAsia="en-US"/>
              </w:rPr>
              <w:t>Номер принципа</w:t>
            </w:r>
          </w:p>
        </w:tc>
        <w:tc>
          <w:tcPr>
            <w:tcW w:w="7229" w:type="dxa"/>
            <w:tcBorders>
              <w:top w:val="single" w:sz="8" w:space="0" w:color="231F20"/>
              <w:left w:val="single" w:sz="4" w:space="0" w:color="231F20"/>
              <w:bottom w:val="single" w:sz="8" w:space="0" w:color="231F20"/>
              <w:right w:val="single" w:sz="4" w:space="0" w:color="231F20"/>
            </w:tcBorders>
            <w:tcMar>
              <w:top w:w="0" w:type="dxa"/>
              <w:left w:w="0" w:type="dxa"/>
              <w:bottom w:w="0" w:type="dxa"/>
              <w:right w:w="0" w:type="dxa"/>
            </w:tcMar>
          </w:tcPr>
          <w:p w14:paraId="180D4B5F" w14:textId="77777777" w:rsidR="007352B1" w:rsidRPr="00056C46" w:rsidRDefault="007352B1" w:rsidP="009025E4">
            <w:pPr>
              <w:widowControl w:val="0"/>
              <w:suppressAutoHyphens w:val="0"/>
              <w:spacing w:line="360" w:lineRule="auto"/>
              <w:ind w:right="391"/>
              <w:jc w:val="center"/>
              <w:rPr>
                <w:rFonts w:ascii="Arial" w:hAnsi="Arial" w:cs="Arial"/>
                <w:bCs/>
                <w:color w:val="000000" w:themeColor="text1"/>
                <w:sz w:val="20"/>
                <w:szCs w:val="20"/>
                <w:lang w:eastAsia="en-US"/>
              </w:rPr>
            </w:pPr>
            <w:r w:rsidRPr="00056C46">
              <w:rPr>
                <w:rFonts w:ascii="Arial" w:hAnsi="Arial" w:cs="Arial"/>
                <w:bCs/>
                <w:color w:val="000000" w:themeColor="text1"/>
                <w:sz w:val="20"/>
                <w:szCs w:val="20"/>
                <w:lang w:eastAsia="en-US"/>
              </w:rPr>
              <w:t>Важнейшие принципы обеспечения безопасности и функциональных характеристик медицинских изделий для IVD</w:t>
            </w:r>
          </w:p>
        </w:tc>
        <w:tc>
          <w:tcPr>
            <w:tcW w:w="1417" w:type="dxa"/>
            <w:tcBorders>
              <w:top w:val="single" w:sz="8" w:space="0" w:color="231F20"/>
              <w:left w:val="single" w:sz="4" w:space="0" w:color="231F20"/>
              <w:bottom w:val="single" w:sz="8" w:space="0" w:color="231F20"/>
              <w:right w:val="single" w:sz="8" w:space="0" w:color="231F20"/>
            </w:tcBorders>
            <w:tcMar>
              <w:top w:w="0" w:type="dxa"/>
              <w:left w:w="0" w:type="dxa"/>
              <w:bottom w:w="0" w:type="dxa"/>
              <w:right w:w="0" w:type="dxa"/>
            </w:tcMar>
            <w:vAlign w:val="center"/>
          </w:tcPr>
          <w:p w14:paraId="51112F49" w14:textId="77777777" w:rsidR="007352B1" w:rsidRPr="00056C46" w:rsidRDefault="007352B1" w:rsidP="009025E4">
            <w:pPr>
              <w:widowControl w:val="0"/>
              <w:suppressAutoHyphens w:val="0"/>
              <w:spacing w:line="360" w:lineRule="auto"/>
              <w:ind w:right="-20"/>
              <w:jc w:val="center"/>
              <w:rPr>
                <w:rFonts w:ascii="Arial" w:hAnsi="Arial" w:cs="Arial"/>
                <w:color w:val="000000" w:themeColor="text1"/>
                <w:position w:val="4"/>
                <w:sz w:val="20"/>
                <w:szCs w:val="20"/>
                <w:vertAlign w:val="superscript"/>
                <w:lang w:val="en-US" w:eastAsia="en-US"/>
              </w:rPr>
            </w:pPr>
            <w:r w:rsidRPr="00056C46">
              <w:rPr>
                <w:rFonts w:ascii="Arial" w:hAnsi="Arial" w:cs="Arial"/>
                <w:bCs/>
                <w:color w:val="000000" w:themeColor="text1"/>
                <w:sz w:val="20"/>
                <w:szCs w:val="20"/>
                <w:lang w:eastAsia="en-US"/>
              </w:rPr>
              <w:t>Ссылки</w:t>
            </w:r>
          </w:p>
        </w:tc>
      </w:tr>
      <w:tr w:rsidR="00353278" w:rsidRPr="00353278" w14:paraId="1B77406D" w14:textId="77777777" w:rsidTr="001D3F62">
        <w:trPr>
          <w:cantSplit/>
          <w:trHeight w:hRule="exact" w:val="8713"/>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0DAF83BA"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12.1</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15D361D" w14:textId="77777777" w:rsidR="007F5730" w:rsidRPr="00353278" w:rsidRDefault="007F5730" w:rsidP="007F5730">
            <w:pPr>
              <w:widowControl w:val="0"/>
              <w:suppressAutoHyphens w:val="0"/>
              <w:spacing w:line="360" w:lineRule="auto"/>
              <w:ind w:right="130"/>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Медицинское изделие для IVD следует проектировать и изготовлять таким образом, чтобы функциональные характеристики соответствовали целевому использованию, основанному на соответствующих научно-технических </w:t>
            </w:r>
            <w:proofErr w:type="gramStart"/>
            <w:r w:rsidRPr="00353278">
              <w:rPr>
                <w:rFonts w:ascii="Arial" w:hAnsi="Arial" w:cs="Arial"/>
                <w:color w:val="000000" w:themeColor="text1"/>
                <w:sz w:val="22"/>
                <w:szCs w:val="22"/>
                <w:lang w:eastAsia="en-US"/>
              </w:rPr>
              <w:t>методах</w:t>
            </w:r>
            <w:proofErr w:type="gramEnd"/>
            <w:r w:rsidRPr="00353278">
              <w:rPr>
                <w:rFonts w:ascii="Arial" w:hAnsi="Arial" w:cs="Arial"/>
                <w:color w:val="000000" w:themeColor="text1"/>
                <w:sz w:val="22"/>
                <w:szCs w:val="22"/>
                <w:lang w:eastAsia="en-US"/>
              </w:rPr>
              <w:t xml:space="preserve">. В частности, там, где это необходимо, конструкция должна учитывать чувствительность, клиническую специфичность, тщательность, зависящую от систематической погрешности (смещения) и точности (повторяемости и </w:t>
            </w:r>
            <w:proofErr w:type="spellStart"/>
            <w:r w:rsidRPr="00353278">
              <w:rPr>
                <w:rFonts w:ascii="Arial" w:hAnsi="Arial" w:cs="Arial"/>
                <w:color w:val="000000" w:themeColor="text1"/>
                <w:sz w:val="22"/>
                <w:szCs w:val="22"/>
                <w:lang w:eastAsia="en-US"/>
              </w:rPr>
              <w:t>воспроизводимости</w:t>
            </w:r>
            <w:proofErr w:type="spellEnd"/>
            <w:r w:rsidRPr="00353278">
              <w:rPr>
                <w:rFonts w:ascii="Arial" w:hAnsi="Arial" w:cs="Arial"/>
                <w:color w:val="000000" w:themeColor="text1"/>
                <w:sz w:val="22"/>
                <w:szCs w:val="22"/>
                <w:lang w:eastAsia="en-US"/>
              </w:rPr>
              <w:t>), влияние известных помех, которые могут возникнуть, и предела обнаружения.</w:t>
            </w:r>
          </w:p>
          <w:p w14:paraId="0FF1AB37" w14:textId="77777777" w:rsidR="007F5730" w:rsidRPr="00353278" w:rsidRDefault="007F5730" w:rsidP="007F5730">
            <w:pPr>
              <w:widowControl w:val="0"/>
              <w:suppressAutoHyphens w:val="0"/>
              <w:spacing w:line="360" w:lineRule="auto"/>
              <w:ind w:right="130"/>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Эти функциональные характеристики должны сохраняться в течение всего срока службы медицинского изделия для IVD, </w:t>
            </w:r>
            <w:proofErr w:type="spellStart"/>
            <w:r w:rsidRPr="00353278">
              <w:rPr>
                <w:rFonts w:ascii="Arial" w:hAnsi="Arial" w:cs="Arial"/>
                <w:color w:val="000000" w:themeColor="text1"/>
                <w:sz w:val="22"/>
                <w:szCs w:val="22"/>
                <w:lang w:eastAsia="en-US"/>
              </w:rPr>
              <w:t>указаного</w:t>
            </w:r>
            <w:proofErr w:type="spellEnd"/>
            <w:r w:rsidRPr="00353278">
              <w:rPr>
                <w:rFonts w:ascii="Arial" w:hAnsi="Arial" w:cs="Arial"/>
                <w:color w:val="000000" w:themeColor="text1"/>
                <w:sz w:val="22"/>
                <w:szCs w:val="22"/>
                <w:lang w:eastAsia="en-US"/>
              </w:rPr>
              <w:t xml:space="preserve"> изготовителем.</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54204B1"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CLSI EP05 </w:t>
            </w:r>
          </w:p>
          <w:p w14:paraId="10BADE7C"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CLSI EP06 </w:t>
            </w:r>
          </w:p>
          <w:p w14:paraId="6BF5E8E7"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CLSI EP07 </w:t>
            </w:r>
          </w:p>
          <w:p w14:paraId="53F4C60D"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CLSI EP09 </w:t>
            </w:r>
          </w:p>
          <w:p w14:paraId="705EBC5B"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CLSI EP12 </w:t>
            </w:r>
          </w:p>
          <w:p w14:paraId="7D6CF4E1"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CLSI EP17 </w:t>
            </w:r>
          </w:p>
          <w:p w14:paraId="57FB4576"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CLSI POCT12 </w:t>
            </w:r>
          </w:p>
          <w:p w14:paraId="5DA4A518"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EN 13612</w:t>
            </w:r>
          </w:p>
          <w:p w14:paraId="105E72C5"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EN 13975 </w:t>
            </w:r>
          </w:p>
          <w:p w14:paraId="1265BC5F"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2859 </w:t>
            </w:r>
          </w:p>
          <w:p w14:paraId="63F842F4"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3951 </w:t>
            </w:r>
          </w:p>
          <w:p w14:paraId="462D7E8E"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15193 </w:t>
            </w:r>
          </w:p>
          <w:p w14:paraId="5A5CE759"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15194 </w:t>
            </w:r>
          </w:p>
          <w:p w14:paraId="39243266"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15195 </w:t>
            </w:r>
          </w:p>
          <w:p w14:paraId="3CAE5091"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ISO 15197</w:t>
            </w:r>
          </w:p>
          <w:p w14:paraId="06559888"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 xml:space="preserve"> 16269 (все части)</w:t>
            </w:r>
          </w:p>
          <w:p w14:paraId="1CC94252"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w:t>
            </w:r>
            <w:r w:rsidRPr="00353278">
              <w:rPr>
                <w:rFonts w:ascii="Arial" w:hAnsi="Arial" w:cs="Arial"/>
                <w:color w:val="000000" w:themeColor="text1"/>
                <w:sz w:val="22"/>
                <w:szCs w:val="22"/>
                <w:lang w:val="en-US" w:eastAsia="en-US"/>
              </w:rPr>
              <w:t>IEC</w:t>
            </w:r>
            <w:r w:rsidRPr="00353278">
              <w:rPr>
                <w:rFonts w:ascii="Arial" w:hAnsi="Arial" w:cs="Arial"/>
                <w:color w:val="000000" w:themeColor="text1"/>
                <w:sz w:val="22"/>
                <w:szCs w:val="22"/>
                <w:lang w:eastAsia="en-US"/>
              </w:rPr>
              <w:t xml:space="preserve"> 17025</w:t>
            </w:r>
          </w:p>
          <w:p w14:paraId="7001FE01"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17511 </w:t>
            </w:r>
          </w:p>
          <w:p w14:paraId="177A71BD"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17593 </w:t>
            </w:r>
          </w:p>
          <w:p w14:paraId="4F6A1F6C"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18153 </w:t>
            </w:r>
          </w:p>
          <w:p w14:paraId="3544622E"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23640</w:t>
            </w:r>
          </w:p>
        </w:tc>
      </w:tr>
      <w:tr w:rsidR="00353278" w:rsidRPr="00353278" w14:paraId="4F1D7EA5" w14:textId="77777777" w:rsidTr="001D3F62">
        <w:trPr>
          <w:cantSplit/>
          <w:trHeight w:hRule="exact" w:val="2992"/>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48EF548A"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12.2</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08AFBCA" w14:textId="77777777" w:rsidR="007F5730" w:rsidRPr="00353278" w:rsidRDefault="007F5730" w:rsidP="007F5730">
            <w:pPr>
              <w:widowControl w:val="0"/>
              <w:suppressAutoHyphens w:val="0"/>
              <w:spacing w:line="360" w:lineRule="auto"/>
              <w:ind w:right="130"/>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В тех случаях, когда </w:t>
            </w:r>
            <w:proofErr w:type="spellStart"/>
            <w:r w:rsidRPr="00353278">
              <w:rPr>
                <w:rFonts w:ascii="Arial" w:hAnsi="Arial" w:cs="Arial"/>
                <w:color w:val="000000" w:themeColor="text1"/>
                <w:sz w:val="22"/>
                <w:szCs w:val="22"/>
                <w:lang w:eastAsia="en-US"/>
              </w:rPr>
              <w:t>эксплаутационные</w:t>
            </w:r>
            <w:proofErr w:type="spellEnd"/>
            <w:r w:rsidRPr="00353278">
              <w:rPr>
                <w:rFonts w:ascii="Arial" w:hAnsi="Arial" w:cs="Arial"/>
                <w:color w:val="000000" w:themeColor="text1"/>
                <w:sz w:val="22"/>
                <w:szCs w:val="22"/>
                <w:lang w:eastAsia="en-US"/>
              </w:rPr>
              <w:t xml:space="preserve"> характеристики медицинского изделия для IVD зависят от использования калибраторов или контрольных материалов, единообразие</w:t>
            </w:r>
          </w:p>
          <w:p w14:paraId="0EEA3D11" w14:textId="77777777" w:rsidR="007F5730" w:rsidRPr="00353278" w:rsidRDefault="007F5730" w:rsidP="007F5730">
            <w:pPr>
              <w:widowControl w:val="0"/>
              <w:suppressAutoHyphens w:val="0"/>
              <w:spacing w:line="360" w:lineRule="auto"/>
              <w:ind w:right="130"/>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измерений, произведённых с использованием таких калибраторов или контрольных материалов, следует обеспечить с помощью имеющихся использования эталонных процедур измерения или имеющихся стандартных образцов более высокого порядка.</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B356FFE"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CLSI EP14 </w:t>
            </w:r>
          </w:p>
          <w:p w14:paraId="5C1653AA"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15193 </w:t>
            </w:r>
          </w:p>
          <w:p w14:paraId="5F948C47"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15194 </w:t>
            </w:r>
          </w:p>
          <w:p w14:paraId="60D672BB"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ISO 15195</w:t>
            </w:r>
          </w:p>
          <w:p w14:paraId="1DFC6234"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w:t>
            </w:r>
            <w:r w:rsidRPr="00353278">
              <w:rPr>
                <w:rFonts w:ascii="Arial" w:hAnsi="Arial" w:cs="Arial"/>
                <w:color w:val="000000" w:themeColor="text1"/>
                <w:sz w:val="22"/>
                <w:szCs w:val="22"/>
                <w:lang w:val="en-US" w:eastAsia="en-US"/>
              </w:rPr>
              <w:t>/</w:t>
            </w:r>
            <w:r w:rsidRPr="00353278">
              <w:rPr>
                <w:rFonts w:ascii="Arial" w:hAnsi="Arial" w:cs="Arial"/>
                <w:color w:val="000000" w:themeColor="text1"/>
                <w:sz w:val="22"/>
                <w:szCs w:val="22"/>
                <w:lang w:eastAsia="en-US"/>
              </w:rPr>
              <w:t>МЭК</w:t>
            </w:r>
            <w:r w:rsidRPr="00353278">
              <w:rPr>
                <w:rFonts w:ascii="Arial" w:hAnsi="Arial" w:cs="Arial"/>
                <w:color w:val="000000" w:themeColor="text1"/>
                <w:sz w:val="22"/>
                <w:szCs w:val="22"/>
                <w:lang w:val="en-US" w:eastAsia="en-US"/>
              </w:rPr>
              <w:t xml:space="preserve"> 17025 </w:t>
            </w:r>
          </w:p>
          <w:p w14:paraId="76501870"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17511</w:t>
            </w:r>
          </w:p>
          <w:p w14:paraId="79C67FB0"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18153</w:t>
            </w:r>
          </w:p>
        </w:tc>
      </w:tr>
      <w:tr w:rsidR="00353278" w:rsidRPr="00353278" w14:paraId="0FC5BA4B" w14:textId="77777777" w:rsidTr="001D3F62">
        <w:trPr>
          <w:cantSplit/>
          <w:trHeight w:hRule="exact" w:val="1533"/>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39905596"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lastRenderedPageBreak/>
              <w:t>12.3</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1302691" w14:textId="77777777" w:rsidR="007F5730" w:rsidRPr="00353278" w:rsidRDefault="007F5730" w:rsidP="007F5730">
            <w:pPr>
              <w:widowControl w:val="0"/>
              <w:suppressAutoHyphens w:val="0"/>
              <w:spacing w:line="360" w:lineRule="auto"/>
              <w:ind w:right="130"/>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Там, где это возможно, значения, выраженные численно, следует приводить в общепринятых, стандартизированных единицах, понятных пользователям медицинского изделия для IVD.</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5F448907"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МЭК 62366-1 </w:t>
            </w:r>
          </w:p>
          <w:p w14:paraId="6349B139"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62366-2</w:t>
            </w:r>
          </w:p>
          <w:p w14:paraId="1D20D630"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80000 (все части)</w:t>
            </w:r>
          </w:p>
        </w:tc>
      </w:tr>
      <w:tr w:rsidR="00353278" w:rsidRPr="00353278" w14:paraId="502FF96F" w14:textId="77777777" w:rsidTr="001D3F62">
        <w:trPr>
          <w:cantSplit/>
          <w:trHeight w:hRule="exact" w:val="515"/>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2F889455"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13</w:t>
            </w:r>
          </w:p>
        </w:tc>
        <w:tc>
          <w:tcPr>
            <w:tcW w:w="8646"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5AF467D" w14:textId="77777777" w:rsidR="007F5730" w:rsidRPr="00353278" w:rsidRDefault="007F5730" w:rsidP="007F5730">
            <w:pPr>
              <w:widowControl w:val="0"/>
              <w:suppressAutoHyphens w:val="0"/>
              <w:spacing w:line="360" w:lineRule="auto"/>
              <w:ind w:right="130"/>
              <w:jc w:val="both"/>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Защита от радиации</w:t>
            </w:r>
          </w:p>
        </w:tc>
      </w:tr>
      <w:tr w:rsidR="00353278" w:rsidRPr="00353278" w14:paraId="260F6F27" w14:textId="77777777" w:rsidTr="001D3F62">
        <w:trPr>
          <w:cantSplit/>
          <w:trHeight w:hRule="exact" w:val="3036"/>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5B80F0DD"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13.1</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CA52A72" w14:textId="77777777" w:rsidR="007F5730" w:rsidRPr="00353278" w:rsidRDefault="007F5730" w:rsidP="007F5730">
            <w:pPr>
              <w:widowControl w:val="0"/>
              <w:suppressAutoHyphens w:val="0"/>
              <w:spacing w:line="360" w:lineRule="auto"/>
              <w:ind w:right="130"/>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следует проектировать, изготовлять и упаковывать таким образом, чтобы воздействие испускаемого им излучения (преднамеренного, непреднамеренного, неиспользуемого или рассеянного) на профессионального или непрофессионального пользователя, было настолько мало, насколько это практически осуществимо и целесообразно.</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75A4149"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60825 (все части)</w:t>
            </w:r>
          </w:p>
          <w:p w14:paraId="0C8780B0"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61326-2-6</w:t>
            </w:r>
          </w:p>
          <w:p w14:paraId="45609A62"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IEC 62471</w:t>
            </w:r>
          </w:p>
        </w:tc>
      </w:tr>
      <w:tr w:rsidR="00353278" w:rsidRPr="00353278" w14:paraId="6D38946F" w14:textId="77777777" w:rsidTr="001D3F62">
        <w:trPr>
          <w:cantSplit/>
          <w:trHeight w:hRule="exact" w:val="1577"/>
        </w:trPr>
        <w:tc>
          <w:tcPr>
            <w:tcW w:w="851" w:type="dxa"/>
            <w:vMerge w:val="restart"/>
            <w:tcBorders>
              <w:top w:val="single" w:sz="4" w:space="0" w:color="231F20"/>
              <w:left w:val="single" w:sz="8" w:space="0" w:color="231F20"/>
              <w:right w:val="single" w:sz="4" w:space="0" w:color="231F20"/>
            </w:tcBorders>
            <w:tcMar>
              <w:top w:w="0" w:type="dxa"/>
              <w:left w:w="0" w:type="dxa"/>
              <w:bottom w:w="0" w:type="dxa"/>
              <w:right w:w="0" w:type="dxa"/>
            </w:tcMar>
          </w:tcPr>
          <w:p w14:paraId="392804EF"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13.2</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F520F87" w14:textId="77777777" w:rsidR="007F5730" w:rsidRPr="00353278" w:rsidRDefault="007F5730" w:rsidP="007F5730">
            <w:pPr>
              <w:widowControl w:val="0"/>
              <w:suppressAutoHyphens w:val="0"/>
              <w:spacing w:line="360" w:lineRule="auto"/>
              <w:ind w:right="130"/>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Если медицинское изделие для IVD предназначено для испускания потенциально опасного, видимого или невидимого излучения, следует, насколько это практически осуществимо и уместно:</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A2A8B8E" w14:textId="77777777" w:rsidR="007F5730" w:rsidRPr="00353278" w:rsidRDefault="007F5730" w:rsidP="007F5730">
            <w:pPr>
              <w:suppressAutoHyphens w:val="0"/>
              <w:spacing w:line="360" w:lineRule="auto"/>
              <w:ind w:right="125"/>
              <w:rPr>
                <w:rFonts w:ascii="Arial" w:hAnsi="Arial" w:cs="Arial"/>
                <w:color w:val="000000" w:themeColor="text1"/>
                <w:sz w:val="22"/>
                <w:szCs w:val="22"/>
                <w:lang w:eastAsia="en-US"/>
              </w:rPr>
            </w:pPr>
          </w:p>
        </w:tc>
      </w:tr>
      <w:tr w:rsidR="00353278" w:rsidRPr="00353278" w14:paraId="0E5D555E" w14:textId="77777777" w:rsidTr="001D3F62">
        <w:trPr>
          <w:cantSplit/>
          <w:trHeight w:hRule="exact" w:val="1543"/>
        </w:trPr>
        <w:tc>
          <w:tcPr>
            <w:tcW w:w="851" w:type="dxa"/>
            <w:vMerge/>
            <w:tcBorders>
              <w:left w:val="single" w:sz="8" w:space="0" w:color="231F20"/>
              <w:right w:val="single" w:sz="4" w:space="0" w:color="231F20"/>
            </w:tcBorders>
            <w:tcMar>
              <w:top w:w="0" w:type="dxa"/>
              <w:left w:w="0" w:type="dxa"/>
              <w:bottom w:w="0" w:type="dxa"/>
              <w:right w:w="0" w:type="dxa"/>
            </w:tcMar>
          </w:tcPr>
          <w:p w14:paraId="2EA35BF7" w14:textId="77777777" w:rsidR="007F5730" w:rsidRPr="00353278" w:rsidRDefault="007F5730" w:rsidP="007F5730">
            <w:pPr>
              <w:suppressAutoHyphens w:val="0"/>
              <w:spacing w:line="360"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C0BCD19" w14:textId="77777777" w:rsidR="007F5730" w:rsidRPr="00353278" w:rsidRDefault="007F5730" w:rsidP="007F5730">
            <w:pPr>
              <w:widowControl w:val="0"/>
              <w:suppressAutoHyphens w:val="0"/>
              <w:spacing w:line="360" w:lineRule="auto"/>
              <w:ind w:right="130"/>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a)     проектировать и изготовлять его таким образом, чтобы обеспечить возможность  контроля или регулирования параметров и дозы испускаемого излучения;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BC82506"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IEC 60825 (все части) </w:t>
            </w:r>
          </w:p>
          <w:p w14:paraId="48415B6E"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IEC 62471</w:t>
            </w:r>
          </w:p>
        </w:tc>
      </w:tr>
      <w:tr w:rsidR="00353278" w:rsidRPr="00353278" w14:paraId="50D4C70C" w14:textId="77777777" w:rsidTr="001D3F62">
        <w:trPr>
          <w:cantSplit/>
          <w:trHeight w:hRule="exact" w:val="825"/>
        </w:trPr>
        <w:tc>
          <w:tcPr>
            <w:tcW w:w="851" w:type="dxa"/>
            <w:vMerge/>
            <w:tcBorders>
              <w:left w:val="single" w:sz="8" w:space="0" w:color="231F20"/>
              <w:bottom w:val="single" w:sz="4" w:space="0" w:color="231F20"/>
              <w:right w:val="single" w:sz="4" w:space="0" w:color="231F20"/>
            </w:tcBorders>
            <w:tcMar>
              <w:top w:w="0" w:type="dxa"/>
              <w:left w:w="0" w:type="dxa"/>
              <w:bottom w:w="0" w:type="dxa"/>
              <w:right w:w="0" w:type="dxa"/>
            </w:tcMar>
          </w:tcPr>
          <w:p w14:paraId="2DA0B8C9"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09DDD55C" w14:textId="77777777" w:rsidR="007F5730" w:rsidRPr="00353278" w:rsidRDefault="007F5730" w:rsidP="007F5730">
            <w:pPr>
              <w:widowControl w:val="0"/>
              <w:suppressAutoHyphens w:val="0"/>
              <w:spacing w:line="360" w:lineRule="auto"/>
              <w:ind w:right="130"/>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b) предусмотреть визуальные индикаторы или звуковые предупреждения о таких выбросах.</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E4ED1D6" w14:textId="77777777" w:rsidR="007F5730" w:rsidRPr="00353278" w:rsidRDefault="007F5730" w:rsidP="007F5730">
            <w:pPr>
              <w:widowControl w:val="0"/>
              <w:suppressAutoHyphens w:val="0"/>
              <w:spacing w:line="360" w:lineRule="auto"/>
              <w:ind w:right="125"/>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IEC/TR 80001-2-5</w:t>
            </w:r>
          </w:p>
        </w:tc>
      </w:tr>
      <w:tr w:rsidR="00353278" w:rsidRPr="00353278" w14:paraId="2E978F10" w14:textId="77777777" w:rsidTr="001D3F62">
        <w:trPr>
          <w:cantSplit/>
          <w:trHeight w:hRule="exact" w:val="866"/>
        </w:trPr>
        <w:tc>
          <w:tcPr>
            <w:tcW w:w="851" w:type="dxa"/>
            <w:tcBorders>
              <w:top w:val="single" w:sz="4" w:space="0" w:color="231F20"/>
              <w:left w:val="single" w:sz="8" w:space="0" w:color="231F20"/>
              <w:bottom w:val="single" w:sz="8" w:space="0" w:color="231F20"/>
              <w:right w:val="single" w:sz="4" w:space="0" w:color="231F20"/>
            </w:tcBorders>
            <w:tcMar>
              <w:top w:w="0" w:type="dxa"/>
              <w:left w:w="0" w:type="dxa"/>
              <w:bottom w:w="0" w:type="dxa"/>
              <w:right w:w="0" w:type="dxa"/>
            </w:tcMar>
          </w:tcPr>
          <w:p w14:paraId="0DE4FC11"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14</w:t>
            </w:r>
          </w:p>
        </w:tc>
        <w:tc>
          <w:tcPr>
            <w:tcW w:w="8646" w:type="dxa"/>
            <w:gridSpan w:val="2"/>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24A6D073" w14:textId="77777777" w:rsidR="007F5730" w:rsidRPr="00353278" w:rsidRDefault="007F5730" w:rsidP="007F5730">
            <w:pPr>
              <w:widowControl w:val="0"/>
              <w:suppressAutoHyphens w:val="0"/>
              <w:spacing w:line="360" w:lineRule="auto"/>
              <w:ind w:right="47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Медицинские изделия для IVD, имеющие программное обеспечение, и автономное программное обеспечение для медицинских изделий для IVD</w:t>
            </w:r>
          </w:p>
        </w:tc>
      </w:tr>
      <w:tr w:rsidR="00353278" w:rsidRPr="00353278" w14:paraId="2AE2A62F" w14:textId="77777777" w:rsidTr="001D3F62">
        <w:trPr>
          <w:cantSplit/>
          <w:trHeight w:hRule="exact" w:val="3114"/>
        </w:trPr>
        <w:tc>
          <w:tcPr>
            <w:tcW w:w="851" w:type="dxa"/>
            <w:tcBorders>
              <w:top w:val="single" w:sz="8" w:space="0" w:color="231F20"/>
              <w:left w:val="single" w:sz="8" w:space="0" w:color="231F20"/>
              <w:bottom w:val="single" w:sz="4" w:space="0" w:color="231F20"/>
              <w:right w:val="single" w:sz="4" w:space="0" w:color="231F20"/>
            </w:tcBorders>
            <w:tcMar>
              <w:top w:w="0" w:type="dxa"/>
              <w:left w:w="0" w:type="dxa"/>
              <w:bottom w:w="0" w:type="dxa"/>
              <w:right w:w="0" w:type="dxa"/>
            </w:tcMar>
          </w:tcPr>
          <w:p w14:paraId="07583700"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lastRenderedPageBreak/>
              <w:t>14.1</w:t>
            </w:r>
          </w:p>
        </w:tc>
        <w:tc>
          <w:tcPr>
            <w:tcW w:w="7229"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5E42BAD6" w14:textId="77777777" w:rsidR="007F5730" w:rsidRPr="00353278" w:rsidRDefault="007F5730" w:rsidP="007F5730">
            <w:pPr>
              <w:widowControl w:val="0"/>
              <w:suppressAutoHyphens w:val="0"/>
              <w:spacing w:line="360" w:lineRule="auto"/>
              <w:ind w:right="208"/>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Для медицинского изделия для IVD, включающего программное обеспечение, или для автономного программного обеспечения, которое само по себе является медицинским изделием для IVD, программное обеспечение должно быть </w:t>
            </w:r>
            <w:proofErr w:type="spellStart"/>
            <w:r w:rsidRPr="00353278">
              <w:rPr>
                <w:rFonts w:ascii="Arial" w:hAnsi="Arial" w:cs="Arial"/>
                <w:color w:val="000000" w:themeColor="text1"/>
                <w:sz w:val="22"/>
                <w:szCs w:val="22"/>
                <w:lang w:eastAsia="en-US"/>
              </w:rPr>
              <w:t>валидировано</w:t>
            </w:r>
            <w:proofErr w:type="spellEnd"/>
            <w:r w:rsidRPr="00353278">
              <w:rPr>
                <w:rFonts w:ascii="Arial" w:hAnsi="Arial" w:cs="Arial"/>
                <w:color w:val="000000" w:themeColor="text1"/>
                <w:sz w:val="22"/>
                <w:szCs w:val="22"/>
                <w:lang w:eastAsia="en-US"/>
              </w:rPr>
              <w:t xml:space="preserve"> в соответствии с текущим уровнем развития техники и с учетом требований к жизненному циклу разработки, менеджменту риска, верификации и </w:t>
            </w:r>
            <w:proofErr w:type="spellStart"/>
            <w:r w:rsidRPr="00353278">
              <w:rPr>
                <w:rFonts w:ascii="Arial" w:hAnsi="Arial" w:cs="Arial"/>
                <w:color w:val="000000" w:themeColor="text1"/>
                <w:sz w:val="22"/>
                <w:szCs w:val="22"/>
                <w:lang w:eastAsia="en-US"/>
              </w:rPr>
              <w:t>валидации</w:t>
            </w:r>
            <w:proofErr w:type="spellEnd"/>
            <w:r w:rsidRPr="00353278">
              <w:rPr>
                <w:rFonts w:ascii="Arial" w:hAnsi="Arial" w:cs="Arial"/>
                <w:color w:val="000000" w:themeColor="text1"/>
                <w:sz w:val="22"/>
                <w:szCs w:val="22"/>
                <w:lang w:eastAsia="en-US"/>
              </w:rPr>
              <w:t>.</w:t>
            </w:r>
          </w:p>
        </w:tc>
        <w:tc>
          <w:tcPr>
            <w:tcW w:w="141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41069AA7"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w:t>
            </w:r>
            <w:r w:rsidRPr="00353278">
              <w:rPr>
                <w:rFonts w:ascii="Arial" w:hAnsi="Arial" w:cs="Arial"/>
                <w:color w:val="000000" w:themeColor="text1"/>
                <w:sz w:val="22"/>
                <w:szCs w:val="22"/>
                <w:lang w:val="en-US" w:eastAsia="en-US"/>
              </w:rPr>
              <w:t>IEC</w:t>
            </w:r>
            <w:r w:rsidRPr="00353278">
              <w:rPr>
                <w:rFonts w:ascii="Arial" w:hAnsi="Arial" w:cs="Arial"/>
                <w:color w:val="000000" w:themeColor="text1"/>
                <w:sz w:val="22"/>
                <w:szCs w:val="22"/>
                <w:lang w:eastAsia="en-US"/>
              </w:rPr>
              <w:t xml:space="preserve"> 15026 (все части) </w:t>
            </w:r>
          </w:p>
          <w:p w14:paraId="3567DCA0"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IEC</w:t>
            </w:r>
            <w:r w:rsidRPr="00353278">
              <w:rPr>
                <w:rFonts w:ascii="Arial" w:hAnsi="Arial" w:cs="Arial"/>
                <w:color w:val="000000" w:themeColor="text1"/>
                <w:sz w:val="22"/>
                <w:szCs w:val="22"/>
                <w:lang w:eastAsia="en-US"/>
              </w:rPr>
              <w:t xml:space="preserve"> 62304</w:t>
            </w:r>
          </w:p>
          <w:p w14:paraId="6C87A570"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IEC 82304-1</w:t>
            </w:r>
          </w:p>
        </w:tc>
      </w:tr>
      <w:tr w:rsidR="00353278" w:rsidRPr="00353278" w14:paraId="515A97BA" w14:textId="77777777" w:rsidTr="001D3F62">
        <w:trPr>
          <w:cantSplit/>
          <w:trHeight w:hRule="exact" w:val="857"/>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540E3383"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15</w:t>
            </w:r>
          </w:p>
        </w:tc>
        <w:tc>
          <w:tcPr>
            <w:tcW w:w="8646"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FDB0BA5"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Медицинские изделия для IVD, подключенные к источнику энергии или оснащенные им</w:t>
            </w:r>
          </w:p>
        </w:tc>
      </w:tr>
      <w:tr w:rsidR="00353278" w:rsidRPr="00353278" w14:paraId="2ECC227C" w14:textId="77777777" w:rsidTr="001D3F62">
        <w:trPr>
          <w:cantSplit/>
          <w:trHeight w:hRule="exact" w:val="1545"/>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1B7B8BCC"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15.1</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DAEC0B0" w14:textId="77777777" w:rsidR="007F5730" w:rsidRPr="00353278" w:rsidRDefault="007F5730" w:rsidP="007F5730">
            <w:pPr>
              <w:widowControl w:val="0"/>
              <w:suppressAutoHyphens w:val="0"/>
              <w:spacing w:line="360" w:lineRule="auto"/>
              <w:ind w:right="129"/>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следует оборудовать средством определения состояния источника питания, если безопасность пациента зависит от источника питания, установленного в нём.</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42306E3"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tc>
      </w:tr>
      <w:tr w:rsidR="00353278" w:rsidRPr="00353278" w14:paraId="1896C19A" w14:textId="77777777" w:rsidTr="001D3F62">
        <w:trPr>
          <w:cantSplit/>
          <w:trHeight w:hRule="exact" w:val="2404"/>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6853B7BA"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15.2</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EBC3BC0"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следует проектировать и изготовлять таким образом, чтобы минимизировать, насколько это практически осуществимо и целесообразно, риски создания электромагнитных помех, которые могут нарушить работу этого или других медицинских изделия или оборудования в обычных условиях.</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64D2524"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61326-2-6</w:t>
            </w:r>
          </w:p>
        </w:tc>
      </w:tr>
      <w:tr w:rsidR="00353278" w:rsidRPr="00353278" w14:paraId="6B4805A2" w14:textId="77777777" w:rsidTr="001D3F62">
        <w:trPr>
          <w:cantSplit/>
          <w:trHeight w:hRule="exact" w:val="2555"/>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6A8DFD85"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15.3</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443C995" w14:textId="77777777" w:rsidR="007F5730" w:rsidRPr="00353278" w:rsidRDefault="007F5730" w:rsidP="007F5730">
            <w:pPr>
              <w:widowControl w:val="0"/>
              <w:suppressAutoHyphens w:val="0"/>
              <w:spacing w:line="360" w:lineRule="auto"/>
              <w:ind w:right="173"/>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следует проектировать и изготовлять таким образом, чтобы обеспечить достаточный уровень его невосприимчивости к создаваемым им электромагнитным помехам, позволяющий ему работать в предусмотренном режиме.</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799330C"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61326-2-6</w:t>
            </w:r>
          </w:p>
        </w:tc>
      </w:tr>
      <w:tr w:rsidR="00353278" w:rsidRPr="00353278" w14:paraId="79215B48" w14:textId="77777777" w:rsidTr="001D3F62">
        <w:trPr>
          <w:cantSplit/>
          <w:trHeight w:hRule="exact" w:val="3843"/>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450D137C"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lastRenderedPageBreak/>
              <w:t>15.4</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1B14ACC"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eastAsia="en-US"/>
              </w:rPr>
            </w:pPr>
            <w:proofErr w:type="gramStart"/>
            <w:r w:rsidRPr="00353278">
              <w:rPr>
                <w:rFonts w:ascii="Arial" w:hAnsi="Arial" w:cs="Arial"/>
                <w:color w:val="000000" w:themeColor="text1"/>
                <w:sz w:val="22"/>
                <w:szCs w:val="22"/>
                <w:lang w:eastAsia="en-US"/>
              </w:rPr>
              <w:t>Медицинское изделие для IVD следует проектировать и изготовлять таким образом, чтобы избежать, насколько это практически осуществимо, риска случайного поражения электрическим током профессионального или непрофессионального пользователя или другого лица как при нормальном использовании медицинского изделия для IVD, так и в условии единичного нарушения в медицинском изделии для IVD, при условии, что медицинское изделие для IVD установлено и обслуживается в соответствии с</w:t>
            </w:r>
            <w:proofErr w:type="gramEnd"/>
            <w:r w:rsidRPr="00353278">
              <w:rPr>
                <w:rFonts w:ascii="Arial" w:hAnsi="Arial" w:cs="Arial"/>
                <w:color w:val="000000" w:themeColor="text1"/>
                <w:sz w:val="22"/>
                <w:szCs w:val="22"/>
                <w:lang w:eastAsia="en-US"/>
              </w:rPr>
              <w:t xml:space="preserve"> инструкциями изготовителя.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98F4A47"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71C67E00" w14:textId="77777777" w:rsidTr="001D3F62">
        <w:trPr>
          <w:cantSplit/>
          <w:trHeight w:hRule="exact" w:val="427"/>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0FB7E307"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16</w:t>
            </w:r>
          </w:p>
        </w:tc>
        <w:tc>
          <w:tcPr>
            <w:tcW w:w="8646"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C8D3F6A"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Защита от механических и температурных рисков</w:t>
            </w:r>
          </w:p>
        </w:tc>
      </w:tr>
      <w:tr w:rsidR="00353278" w:rsidRPr="00353278" w14:paraId="204AD93E" w14:textId="77777777" w:rsidTr="001D3F62">
        <w:trPr>
          <w:cantSplit/>
          <w:trHeight w:hRule="exact" w:val="2388"/>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66DCC48D"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16.1</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3E6D4D7C" w14:textId="77777777" w:rsidR="007F5730" w:rsidRPr="00353278" w:rsidRDefault="007F5730" w:rsidP="007F5730">
            <w:pPr>
              <w:widowControl w:val="0"/>
              <w:suppressAutoHyphens w:val="0"/>
              <w:spacing w:line="360" w:lineRule="auto"/>
              <w:ind w:right="11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следует проектировать и изготовлять таким образом, чтобы защитить профессионального или непрофессионального пользователя или другое лицо от механических рисков, связанных, например, с сопротивлением движению, неустойчивостью и наличием подвижных частей.</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24255FB"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p w14:paraId="45E9400C"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2177FF94" w14:textId="77777777" w:rsidTr="001D3F62">
        <w:trPr>
          <w:cantSplit/>
          <w:trHeight w:hRule="exact" w:val="1699"/>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727CD193"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16.2</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3980DB21" w14:textId="77777777" w:rsidR="007F5730" w:rsidRPr="00353278" w:rsidRDefault="007F5730" w:rsidP="007F5730">
            <w:pPr>
              <w:widowControl w:val="0"/>
              <w:suppressAutoHyphens w:val="0"/>
              <w:spacing w:line="360" w:lineRule="auto"/>
              <w:ind w:right="24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В тех случаях, когда существуют риски, связанные с наличием подвижных частей, с поломкой или отсоединением частей или с утечкой веществ, должны быть предусмотрены соответствующие средства защиты.</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F635C07"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p w14:paraId="41CE469E"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2518DBA5" w14:textId="77777777" w:rsidTr="001D3F62">
        <w:trPr>
          <w:cantSplit/>
          <w:trHeight w:hRule="exact" w:val="3695"/>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1394A4FD"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16.3</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88A37AE" w14:textId="77777777" w:rsidR="007F5730" w:rsidRPr="00353278" w:rsidRDefault="007F5730" w:rsidP="007F5730">
            <w:pPr>
              <w:widowControl w:val="0"/>
              <w:suppressAutoHyphens w:val="0"/>
              <w:spacing w:line="360" w:lineRule="auto"/>
              <w:ind w:right="21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следует проектировать и изготовлять таким образом, чтобы свести к минимуму риски, связанные с вибрацией, создаваемой медицинским изделием для IVD, с учетом технического прогресса и с применением существующих средств ограничения вибраций и особенно их возникновения, если только эти вибрации не задуманы согласно функциональным характеристикам.</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986E9C5"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p w14:paraId="47C3296B"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60068 (все части)</w:t>
            </w:r>
          </w:p>
        </w:tc>
      </w:tr>
      <w:tr w:rsidR="00353278" w:rsidRPr="00353278" w14:paraId="26C95C70" w14:textId="77777777" w:rsidTr="001D3F62">
        <w:trPr>
          <w:cantSplit/>
          <w:trHeight w:hRule="exact" w:val="2425"/>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45AF0063"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lastRenderedPageBreak/>
              <w:t>16.4</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5AEBFB0" w14:textId="77777777" w:rsidR="007F5730" w:rsidRPr="00353278" w:rsidRDefault="007F5730" w:rsidP="007F5730">
            <w:pPr>
              <w:widowControl w:val="0"/>
              <w:suppressAutoHyphens w:val="0"/>
              <w:spacing w:line="360" w:lineRule="auto"/>
              <w:ind w:right="38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следует проектировать и изготовлять таким образом, чтобы свести к минимуму риски, связанные с испускаемым им шумом, с учетом технического прогресса и с применением существующих сре</w:t>
            </w:r>
            <w:proofErr w:type="gramStart"/>
            <w:r w:rsidRPr="00353278">
              <w:rPr>
                <w:rFonts w:ascii="Arial" w:hAnsi="Arial" w:cs="Arial"/>
                <w:color w:val="000000" w:themeColor="text1"/>
                <w:sz w:val="22"/>
                <w:szCs w:val="22"/>
                <w:lang w:eastAsia="en-US"/>
              </w:rPr>
              <w:t>дств дл</w:t>
            </w:r>
            <w:proofErr w:type="gramEnd"/>
            <w:r w:rsidRPr="00353278">
              <w:rPr>
                <w:rFonts w:ascii="Arial" w:hAnsi="Arial" w:cs="Arial"/>
                <w:color w:val="000000" w:themeColor="text1"/>
                <w:sz w:val="22"/>
                <w:szCs w:val="22"/>
                <w:lang w:eastAsia="en-US"/>
              </w:rPr>
              <w:t>я снижения уровня шума и особенно предотвращения его возникновения.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BFCA816"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tc>
      </w:tr>
      <w:tr w:rsidR="00353278" w:rsidRPr="00353278" w14:paraId="2E213686" w14:textId="77777777" w:rsidTr="001D3F62">
        <w:trPr>
          <w:cantSplit/>
          <w:trHeight w:hRule="exact" w:val="2687"/>
        </w:trPr>
        <w:tc>
          <w:tcPr>
            <w:tcW w:w="851" w:type="dxa"/>
            <w:tcBorders>
              <w:top w:val="single" w:sz="4" w:space="0" w:color="231F20"/>
              <w:left w:val="single" w:sz="8" w:space="0" w:color="231F20"/>
              <w:bottom w:val="single" w:sz="8" w:space="0" w:color="231F20"/>
              <w:right w:val="single" w:sz="4" w:space="0" w:color="231F20"/>
            </w:tcBorders>
            <w:tcMar>
              <w:top w:w="0" w:type="dxa"/>
              <w:left w:w="0" w:type="dxa"/>
              <w:bottom w:w="0" w:type="dxa"/>
              <w:right w:w="0" w:type="dxa"/>
            </w:tcMar>
          </w:tcPr>
          <w:p w14:paraId="15EC05B0"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16.5</w:t>
            </w:r>
          </w:p>
        </w:tc>
        <w:tc>
          <w:tcPr>
            <w:tcW w:w="7229"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1AA2F1FA" w14:textId="77777777" w:rsidR="007F5730" w:rsidRPr="00353278" w:rsidRDefault="007F5730" w:rsidP="007F5730">
            <w:pPr>
              <w:widowControl w:val="0"/>
              <w:suppressAutoHyphens w:val="0"/>
              <w:spacing w:line="360" w:lineRule="auto"/>
              <w:ind w:right="88"/>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Клеммы и разъемы, через которые подключаются электрические, газовые или гидравлические и пневматические источники энергии, с которыми должен работать профессиональный или непрофессиональный пользователь или другое лицо, следует проектировать и изготовлять таким образом, чтобы свести к минимуму все возможные риски.</w:t>
            </w:r>
          </w:p>
        </w:tc>
        <w:tc>
          <w:tcPr>
            <w:tcW w:w="141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7829D0C5"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p w14:paraId="773B044F"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15B5A06E" w14:textId="77777777" w:rsidTr="001D3F62">
        <w:trPr>
          <w:cantSplit/>
          <w:trHeight w:hRule="exact" w:val="2267"/>
        </w:trPr>
        <w:tc>
          <w:tcPr>
            <w:tcW w:w="851" w:type="dxa"/>
            <w:tcBorders>
              <w:top w:val="single" w:sz="8" w:space="0" w:color="231F20"/>
              <w:left w:val="single" w:sz="8" w:space="0" w:color="231F20"/>
              <w:bottom w:val="single" w:sz="4" w:space="0" w:color="231F20"/>
              <w:right w:val="single" w:sz="4" w:space="0" w:color="231F20"/>
            </w:tcBorders>
            <w:tcMar>
              <w:top w:w="0" w:type="dxa"/>
              <w:left w:w="0" w:type="dxa"/>
              <w:bottom w:w="0" w:type="dxa"/>
              <w:right w:w="0" w:type="dxa"/>
            </w:tcMar>
          </w:tcPr>
          <w:p w14:paraId="4B3574D7"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16.6</w:t>
            </w:r>
          </w:p>
        </w:tc>
        <w:tc>
          <w:tcPr>
            <w:tcW w:w="7229"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5CD044DB" w14:textId="77777777" w:rsidR="007F5730" w:rsidRPr="00353278" w:rsidRDefault="007F5730" w:rsidP="007F5730">
            <w:pPr>
              <w:widowControl w:val="0"/>
              <w:suppressAutoHyphens w:val="0"/>
              <w:spacing w:line="360" w:lineRule="auto"/>
              <w:ind w:right="16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следует проектировать и изготовлять таким образом, чтобы свести к минимуму риск ошибки, которая может возникнуть в случае, когда определенные части медицинского изделия для IVD должны подключаться или подключаться повторно до использования или во время него.</w:t>
            </w:r>
          </w:p>
        </w:tc>
        <w:tc>
          <w:tcPr>
            <w:tcW w:w="141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3CEE5CDA"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14971</w:t>
            </w:r>
          </w:p>
          <w:p w14:paraId="1F6CE220"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МЭК 61010-2-101 </w:t>
            </w:r>
          </w:p>
          <w:p w14:paraId="2F2BB1AE"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62366-1</w:t>
            </w:r>
          </w:p>
          <w:p w14:paraId="3A4C21B3"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62366-2</w:t>
            </w:r>
          </w:p>
        </w:tc>
      </w:tr>
      <w:tr w:rsidR="00353278" w:rsidRPr="00353278" w14:paraId="28952E52" w14:textId="77777777" w:rsidTr="001D3F62">
        <w:trPr>
          <w:cantSplit/>
          <w:trHeight w:hRule="exact" w:val="2258"/>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73D84B9D"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16.7</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BD9B3F4" w14:textId="77777777" w:rsidR="007F5730" w:rsidRPr="00353278" w:rsidRDefault="007F5730" w:rsidP="007F5730">
            <w:pPr>
              <w:widowControl w:val="0"/>
              <w:suppressAutoHyphens w:val="0"/>
              <w:spacing w:line="360" w:lineRule="auto"/>
              <w:ind w:right="16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Не следует допускать при нормальном использовании нагревания или охлаждения до потенциально опасных температур доступных частей медицинского изделия для IVD (за исключением частей или контактных участков, предназначенных для подачи тепла или достижения заданных температур) и их окружения.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9D98376"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1FB92D9C" w14:textId="77777777" w:rsidTr="001D3F62">
        <w:trPr>
          <w:cantSplit/>
          <w:trHeight w:hRule="exact" w:val="722"/>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7E1EBB5B"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17</w:t>
            </w:r>
          </w:p>
        </w:tc>
        <w:tc>
          <w:tcPr>
            <w:tcW w:w="8646"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C067B68" w14:textId="77777777" w:rsidR="007F5730" w:rsidRPr="00353278" w:rsidRDefault="007F5730" w:rsidP="007F5730">
            <w:pPr>
              <w:widowControl w:val="0"/>
              <w:suppressAutoHyphens w:val="0"/>
              <w:spacing w:line="360" w:lineRule="auto"/>
              <w:ind w:right="16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Защита от рисков, создаваемых медицинскими изделиями для IVD для самоконтроля</w:t>
            </w:r>
          </w:p>
        </w:tc>
      </w:tr>
      <w:tr w:rsidR="00353278" w:rsidRPr="00353278" w14:paraId="02E4411A" w14:textId="77777777" w:rsidTr="001D3F62">
        <w:trPr>
          <w:cantSplit/>
          <w:trHeight w:hRule="exact" w:val="4268"/>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1E1771A5"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lastRenderedPageBreak/>
              <w:t>17.1</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046F94B9" w14:textId="77777777" w:rsidR="007F5730" w:rsidRPr="00353278" w:rsidRDefault="007F5730" w:rsidP="007F5730">
            <w:pPr>
              <w:widowControl w:val="0"/>
              <w:suppressAutoHyphens w:val="0"/>
              <w:spacing w:line="360" w:lineRule="auto"/>
              <w:ind w:right="16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используемое для самоконтроля, следует проектировать и изготовлять таким образом, чтобы оно соответствовало своему назначению при использовании непрофессиональными пользователями, при доступных им навыках средствах, в различных доступных им технических условиях и условиях окружающей среды, которые можно спрогнозировать в разумной степени. Информацию и инструкции, предоставляемые производителем, следует составлять так, чтобы они были просты для понимания и применения непрофессиональным пользователем.</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7A91F26"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AAMI HE75 </w:t>
            </w:r>
          </w:p>
          <w:p w14:paraId="3E1CD982"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EN 13532 </w:t>
            </w:r>
          </w:p>
          <w:p w14:paraId="73D12EDC"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EN 13612 </w:t>
            </w:r>
          </w:p>
          <w:p w14:paraId="3AFF9792"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15197 </w:t>
            </w:r>
          </w:p>
          <w:p w14:paraId="7A669A5F"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17593 </w:t>
            </w:r>
          </w:p>
          <w:p w14:paraId="4D3D22A6"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18113-1 </w:t>
            </w:r>
          </w:p>
          <w:p w14:paraId="3D672920"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18113-4 ISO 18113-5 </w:t>
            </w:r>
          </w:p>
          <w:p w14:paraId="39A17CE7"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w:t>
            </w:r>
            <w:r w:rsidRPr="00353278">
              <w:rPr>
                <w:rFonts w:ascii="Arial" w:hAnsi="Arial" w:cs="Arial"/>
                <w:color w:val="000000" w:themeColor="text1"/>
                <w:sz w:val="22"/>
                <w:szCs w:val="22"/>
                <w:lang w:val="en-US" w:eastAsia="en-US"/>
              </w:rPr>
              <w:t xml:space="preserve"> 62366-1 </w:t>
            </w:r>
          </w:p>
          <w:p w14:paraId="03418050"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62366-2</w:t>
            </w:r>
          </w:p>
        </w:tc>
      </w:tr>
      <w:tr w:rsidR="00353278" w:rsidRPr="00353278" w14:paraId="398916FA" w14:textId="77777777" w:rsidTr="001D3F62">
        <w:trPr>
          <w:cantSplit/>
          <w:trHeight w:hRule="exact" w:val="2813"/>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09A2333B"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17.2</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E940C10" w14:textId="77777777" w:rsidR="007F5730" w:rsidRPr="00353278" w:rsidRDefault="007F5730" w:rsidP="007F5730">
            <w:pPr>
              <w:widowControl w:val="0"/>
              <w:suppressAutoHyphens w:val="0"/>
              <w:spacing w:line="360" w:lineRule="auto"/>
              <w:ind w:right="16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Медицинское изделие для IVD, используемое для самоконтроля, следует проектировать и изготовлять таким образом, чтобы уменьшить, насколько это практически осуществимо, риск ошибки при использовании непрофессиональным пользователем при обращении с медицинским изделием для IVD и, если применимо, с образцом, а также при интерпретации результатов.</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09F856C"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62366-1</w:t>
            </w:r>
          </w:p>
          <w:p w14:paraId="02CE25B4"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62366-2</w:t>
            </w:r>
          </w:p>
        </w:tc>
      </w:tr>
      <w:tr w:rsidR="00353278" w:rsidRPr="00D63DFD" w14:paraId="36D367FF" w14:textId="77777777" w:rsidTr="001D3F62">
        <w:trPr>
          <w:cantSplit/>
          <w:trHeight w:hRule="exact" w:val="5390"/>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5B4336B7"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17.3</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3C96FD6C" w14:textId="77777777" w:rsidR="007F5730" w:rsidRPr="00353278" w:rsidRDefault="007F5730" w:rsidP="007F5730">
            <w:pPr>
              <w:widowControl w:val="0"/>
              <w:suppressAutoHyphens w:val="0"/>
              <w:spacing w:line="360" w:lineRule="auto"/>
              <w:ind w:right="16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Следует, если имеется объективная возможность, предусмотреть процедуру, с помощью которой непрофессиональный пользователь может удостовериться, что медицинское изделие для IVD, предназначенное для самоконтроля, во время использования будет работать так, как это предусмотрено изготовителем.</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784E424"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18113-1 </w:t>
            </w:r>
          </w:p>
          <w:p w14:paraId="1030ECA2"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18113-4 </w:t>
            </w:r>
          </w:p>
          <w:p w14:paraId="3FF2B521"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18113-5 </w:t>
            </w:r>
          </w:p>
          <w:p w14:paraId="5D1B8841"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w:t>
            </w:r>
            <w:r w:rsidRPr="00353278">
              <w:rPr>
                <w:rFonts w:ascii="Arial" w:hAnsi="Arial" w:cs="Arial"/>
                <w:color w:val="000000" w:themeColor="text1"/>
                <w:sz w:val="22"/>
                <w:szCs w:val="22"/>
                <w:lang w:val="en-US" w:eastAsia="en-US"/>
              </w:rPr>
              <w:t xml:space="preserve"> 62366-1 </w:t>
            </w:r>
          </w:p>
          <w:p w14:paraId="04471A95"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w:t>
            </w:r>
            <w:r w:rsidRPr="00353278">
              <w:rPr>
                <w:rFonts w:ascii="Arial" w:hAnsi="Arial" w:cs="Arial"/>
                <w:color w:val="000000" w:themeColor="text1"/>
                <w:sz w:val="22"/>
                <w:szCs w:val="22"/>
                <w:lang w:val="en-US" w:eastAsia="en-US"/>
              </w:rPr>
              <w:t xml:space="preserve"> 62366-2</w:t>
            </w:r>
          </w:p>
        </w:tc>
      </w:tr>
      <w:tr w:rsidR="00353278" w:rsidRPr="00353278" w14:paraId="170313FB" w14:textId="77777777" w:rsidTr="001D3F62">
        <w:trPr>
          <w:cantSplit/>
          <w:trHeight w:hRule="exact" w:val="465"/>
        </w:trPr>
        <w:tc>
          <w:tcPr>
            <w:tcW w:w="851" w:type="dxa"/>
            <w:tcBorders>
              <w:top w:val="single" w:sz="4" w:space="0" w:color="231F20"/>
              <w:left w:val="single" w:sz="8" w:space="0" w:color="231F20"/>
              <w:bottom w:val="single" w:sz="4" w:space="0" w:color="231F20"/>
              <w:right w:val="single" w:sz="4" w:space="0" w:color="231F20"/>
            </w:tcBorders>
            <w:tcMar>
              <w:top w:w="0" w:type="dxa"/>
              <w:left w:w="0" w:type="dxa"/>
              <w:bottom w:w="0" w:type="dxa"/>
              <w:right w:w="0" w:type="dxa"/>
            </w:tcMar>
          </w:tcPr>
          <w:p w14:paraId="67497F5F"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lastRenderedPageBreak/>
              <w:t>18</w:t>
            </w:r>
          </w:p>
        </w:tc>
        <w:tc>
          <w:tcPr>
            <w:tcW w:w="8646" w:type="dxa"/>
            <w:gridSpan w:val="2"/>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9A84245" w14:textId="77777777" w:rsidR="007F5730" w:rsidRPr="00353278" w:rsidRDefault="007F5730" w:rsidP="007F5730">
            <w:pPr>
              <w:widowControl w:val="0"/>
              <w:suppressAutoHyphens w:val="0"/>
              <w:spacing w:line="360" w:lineRule="auto"/>
              <w:ind w:right="16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Общие требования к информации, предоставляемой производителем</w:t>
            </w:r>
          </w:p>
        </w:tc>
      </w:tr>
      <w:tr w:rsidR="00353278" w:rsidRPr="00353278" w14:paraId="0E42C618" w14:textId="77777777" w:rsidTr="001D3F62">
        <w:trPr>
          <w:cantSplit/>
          <w:trHeight w:hRule="exact" w:val="5119"/>
        </w:trPr>
        <w:tc>
          <w:tcPr>
            <w:tcW w:w="851" w:type="dxa"/>
            <w:vMerge w:val="restart"/>
            <w:tcBorders>
              <w:top w:val="single" w:sz="4" w:space="0" w:color="231F20"/>
              <w:left w:val="single" w:sz="8" w:space="0" w:color="231F20"/>
              <w:right w:val="single" w:sz="4" w:space="0" w:color="231F20"/>
            </w:tcBorders>
            <w:tcMar>
              <w:top w:w="0" w:type="dxa"/>
              <w:left w:w="0" w:type="dxa"/>
              <w:bottom w:w="0" w:type="dxa"/>
              <w:right w:w="0" w:type="dxa"/>
            </w:tcMar>
          </w:tcPr>
          <w:p w14:paraId="6C223F86"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18.1</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8EBF27C" w14:textId="77777777" w:rsidR="007F5730" w:rsidRPr="00353278" w:rsidRDefault="007F5730" w:rsidP="007F5730">
            <w:pPr>
              <w:widowControl w:val="0"/>
              <w:suppressAutoHyphens w:val="0"/>
              <w:spacing w:line="360" w:lineRule="auto"/>
              <w:ind w:right="16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Вместе с каждым медицинским изделием для IVD должна предоставляться информация, необходимая для идентификации медицинского изделия для IVD и его изготовителя, а также должные сведения о безопасности и функциональных характеристиках, предназначенные для профессионального или непрофессионального пользователя или другого лица. Следует предоставлять эту информацию в легко понятной форме. Такая информация может содержаться на самом медицинском </w:t>
            </w:r>
            <w:proofErr w:type="gramStart"/>
            <w:r w:rsidRPr="00353278">
              <w:rPr>
                <w:rFonts w:ascii="Arial" w:hAnsi="Arial" w:cs="Arial"/>
                <w:color w:val="000000" w:themeColor="text1"/>
                <w:sz w:val="22"/>
                <w:szCs w:val="22"/>
                <w:lang w:eastAsia="en-US"/>
              </w:rPr>
              <w:t>изделии</w:t>
            </w:r>
            <w:proofErr w:type="gramEnd"/>
            <w:r w:rsidRPr="00353278">
              <w:rPr>
                <w:rFonts w:ascii="Arial" w:hAnsi="Arial" w:cs="Arial"/>
                <w:color w:val="000000" w:themeColor="text1"/>
                <w:sz w:val="22"/>
                <w:szCs w:val="22"/>
                <w:lang w:eastAsia="en-US"/>
              </w:rPr>
              <w:t xml:space="preserve"> для IVD, на упаковке или в инструкции по применению. Сопроводительная информация должна соответствовать требованиям уполномоченного органа и содержать следующие сведения: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EC2742A"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 xml:space="preserve"> 14971 </w:t>
            </w:r>
          </w:p>
          <w:p w14:paraId="54EF1F23"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 xml:space="preserve"> 15223-1</w:t>
            </w:r>
          </w:p>
          <w:p w14:paraId="748A5E2C"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 xml:space="preserve"> 18113 (все части)</w:t>
            </w:r>
          </w:p>
          <w:p w14:paraId="7B4BC3BA"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ISO/TR 24971</w:t>
            </w:r>
          </w:p>
          <w:p w14:paraId="24A0BF9E"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IEC 60878</w:t>
            </w:r>
          </w:p>
          <w:p w14:paraId="45E3CC6A"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w:t>
            </w:r>
            <w:r w:rsidRPr="00353278">
              <w:rPr>
                <w:rFonts w:ascii="Arial" w:hAnsi="Arial" w:cs="Arial"/>
                <w:color w:val="000000" w:themeColor="text1"/>
                <w:sz w:val="22"/>
                <w:szCs w:val="22"/>
                <w:lang w:val="en-US" w:eastAsia="en-US"/>
              </w:rPr>
              <w:t xml:space="preserve"> 61010-2-101 </w:t>
            </w:r>
          </w:p>
          <w:p w14:paraId="4F25EB4E"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w:t>
            </w:r>
            <w:r w:rsidRPr="00353278">
              <w:rPr>
                <w:rFonts w:ascii="Arial" w:hAnsi="Arial" w:cs="Arial"/>
                <w:color w:val="000000" w:themeColor="text1"/>
                <w:sz w:val="22"/>
                <w:szCs w:val="22"/>
                <w:lang w:val="en-US" w:eastAsia="en-US"/>
              </w:rPr>
              <w:t xml:space="preserve"> 62366-1</w:t>
            </w:r>
          </w:p>
          <w:p w14:paraId="7CC0DF48"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w:t>
            </w:r>
            <w:r w:rsidRPr="00353278">
              <w:rPr>
                <w:rFonts w:ascii="Arial" w:hAnsi="Arial" w:cs="Arial"/>
                <w:color w:val="000000" w:themeColor="text1"/>
                <w:sz w:val="22"/>
                <w:szCs w:val="22"/>
                <w:lang w:val="en-US" w:eastAsia="en-US"/>
              </w:rPr>
              <w:t xml:space="preserve"> 62366-2</w:t>
            </w:r>
          </w:p>
        </w:tc>
      </w:tr>
      <w:tr w:rsidR="00353278" w:rsidRPr="00353278" w14:paraId="3D108C14" w14:textId="77777777" w:rsidTr="001D3F62">
        <w:trPr>
          <w:cantSplit/>
          <w:trHeight w:hRule="exact" w:val="5518"/>
        </w:trPr>
        <w:tc>
          <w:tcPr>
            <w:tcW w:w="851" w:type="dxa"/>
            <w:vMerge/>
            <w:tcBorders>
              <w:left w:val="single" w:sz="8" w:space="0" w:color="231F20"/>
              <w:bottom w:val="single" w:sz="8" w:space="0" w:color="231F20"/>
              <w:right w:val="single" w:sz="4" w:space="0" w:color="231F20"/>
            </w:tcBorders>
            <w:tcMar>
              <w:top w:w="0" w:type="dxa"/>
              <w:left w:w="0" w:type="dxa"/>
              <w:bottom w:w="0" w:type="dxa"/>
              <w:right w:w="0" w:type="dxa"/>
            </w:tcMar>
          </w:tcPr>
          <w:p w14:paraId="32B640CA"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14E05675" w14:textId="77777777" w:rsidR="007F5730" w:rsidRPr="00353278" w:rsidRDefault="007F5730" w:rsidP="007F5730">
            <w:pPr>
              <w:widowControl w:val="0"/>
              <w:suppressAutoHyphens w:val="0"/>
              <w:spacing w:line="360" w:lineRule="auto"/>
              <w:ind w:right="16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a)     Носитель, формат, содержание, удобочитаемость и расположение маркировки и инструкций по применению должны соответствовать конкретному медицинскому изделию для IVD, его предусмотренному использованию и техническим знаниям, опыту, образованию или профессиональной подготовке предполагаемого пользователя (пользователей).   В частности, инструкция по применению должна</w:t>
            </w:r>
          </w:p>
          <w:p w14:paraId="7D618E82" w14:textId="77777777" w:rsidR="007F5730" w:rsidRPr="00353278" w:rsidRDefault="007F5730" w:rsidP="007F5730">
            <w:pPr>
              <w:widowControl w:val="0"/>
              <w:suppressAutoHyphens w:val="0"/>
              <w:spacing w:line="360" w:lineRule="auto"/>
              <w:ind w:right="16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быть </w:t>
            </w:r>
            <w:proofErr w:type="gramStart"/>
            <w:r w:rsidRPr="00353278">
              <w:rPr>
                <w:rFonts w:ascii="Arial" w:hAnsi="Arial" w:cs="Arial"/>
                <w:color w:val="000000" w:themeColor="text1"/>
                <w:sz w:val="22"/>
                <w:szCs w:val="22"/>
                <w:lang w:eastAsia="en-US"/>
              </w:rPr>
              <w:t>написана</w:t>
            </w:r>
            <w:proofErr w:type="gramEnd"/>
            <w:r w:rsidRPr="00353278">
              <w:rPr>
                <w:rFonts w:ascii="Arial" w:hAnsi="Arial" w:cs="Arial"/>
                <w:color w:val="000000" w:themeColor="text1"/>
                <w:sz w:val="22"/>
                <w:szCs w:val="22"/>
                <w:lang w:eastAsia="en-US"/>
              </w:rPr>
              <w:t xml:space="preserve"> легко понятным предполагаемому пользователю языком, и, при необходимости, дополнена чертежами и схемами. Некоторые медицинские изделия для IVD могли бы сопровождаться двумя наборами указаний – для профессионального пользователя и непрофессионального.</w:t>
            </w:r>
          </w:p>
        </w:tc>
        <w:tc>
          <w:tcPr>
            <w:tcW w:w="141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22A5006C"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2F0DF7FE"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45EF8D0F"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p w14:paraId="120364B9"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МЭК 62366-1 </w:t>
            </w:r>
          </w:p>
          <w:p w14:paraId="273BD2BE" w14:textId="77777777" w:rsidR="007F5730" w:rsidRPr="00353278" w:rsidRDefault="007F5730" w:rsidP="007F5730">
            <w:pPr>
              <w:widowControl w:val="0"/>
              <w:suppressAutoHyphens w:val="0"/>
              <w:spacing w:line="360" w:lineRule="auto"/>
              <w:ind w:right="137"/>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62366-2</w:t>
            </w:r>
          </w:p>
        </w:tc>
      </w:tr>
      <w:tr w:rsidR="00353278" w:rsidRPr="00353278" w14:paraId="0A8EC73C" w14:textId="77777777" w:rsidTr="001D3F62">
        <w:trPr>
          <w:cantSplit/>
          <w:trHeight w:hRule="exact" w:val="4278"/>
        </w:trPr>
        <w:tc>
          <w:tcPr>
            <w:tcW w:w="851" w:type="dxa"/>
            <w:vMerge w:val="restart"/>
            <w:tcBorders>
              <w:top w:val="single" w:sz="8" w:space="0" w:color="231F20"/>
              <w:left w:val="single" w:sz="8" w:space="0" w:color="231F20"/>
              <w:right w:val="single" w:sz="4" w:space="0" w:color="231F20"/>
            </w:tcBorders>
            <w:tcMar>
              <w:top w:w="0" w:type="dxa"/>
              <w:left w:w="0" w:type="dxa"/>
              <w:bottom w:w="0" w:type="dxa"/>
              <w:right w:w="0" w:type="dxa"/>
            </w:tcMar>
          </w:tcPr>
          <w:p w14:paraId="3EDAB8ED"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67F537E2" w14:textId="77777777" w:rsidR="007F5730" w:rsidRPr="00353278" w:rsidRDefault="007F5730" w:rsidP="007F5730">
            <w:pPr>
              <w:widowControl w:val="0"/>
              <w:suppressAutoHyphens w:val="0"/>
              <w:spacing w:line="360" w:lineRule="auto"/>
              <w:ind w:right="117"/>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b) Информация, указываемая на этикетке, должна быть указана на самом медицинском изделии для IVD. Если это нецелесообразно или неприемлемо, вся информация или её часть могла бы быть указана на упаковке каждого отдельного прибора или на упаковке нескольких медицинских изделий для IVD. Если несколько медицинских изделий для IVD поставляются одному пользователю или в одно место, могла бы быть предоставлена одна копия инструкции по использованию, если это устраивает покупателя, который мог </w:t>
            </w:r>
            <w:proofErr w:type="gramStart"/>
            <w:r w:rsidRPr="00353278">
              <w:rPr>
                <w:rFonts w:ascii="Arial" w:hAnsi="Arial" w:cs="Arial"/>
                <w:color w:val="000000" w:themeColor="text1"/>
                <w:sz w:val="22"/>
                <w:szCs w:val="22"/>
                <w:lang w:eastAsia="en-US"/>
              </w:rPr>
              <w:t>бы</w:t>
            </w:r>
            <w:proofErr w:type="gramEnd"/>
            <w:r w:rsidRPr="00353278">
              <w:rPr>
                <w:rFonts w:ascii="Arial" w:hAnsi="Arial" w:cs="Arial"/>
                <w:color w:val="000000" w:themeColor="text1"/>
                <w:sz w:val="22"/>
                <w:szCs w:val="22"/>
                <w:lang w:eastAsia="en-US"/>
              </w:rPr>
              <w:t xml:space="preserve"> так или иначе запросить дополнительные копии.</w:t>
            </w:r>
          </w:p>
        </w:tc>
        <w:tc>
          <w:tcPr>
            <w:tcW w:w="141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456DC67F" w14:textId="77777777" w:rsidR="007F5730" w:rsidRPr="00353278" w:rsidRDefault="007F5730" w:rsidP="007F5730">
            <w:pPr>
              <w:widowControl w:val="0"/>
              <w:suppressAutoHyphens w:val="0"/>
              <w:spacing w:line="360" w:lineRule="auto"/>
              <w:ind w:right="128"/>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1F64D779" w14:textId="77777777" w:rsidR="007F5730" w:rsidRPr="00353278" w:rsidRDefault="007F5730" w:rsidP="007F5730">
            <w:pPr>
              <w:widowControl w:val="0"/>
              <w:suppressAutoHyphens w:val="0"/>
              <w:spacing w:line="360" w:lineRule="auto"/>
              <w:ind w:right="128"/>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7AAAEE8E" w14:textId="77777777" w:rsidR="007F5730" w:rsidRPr="00353278" w:rsidRDefault="007F5730" w:rsidP="007F5730">
            <w:pPr>
              <w:widowControl w:val="0"/>
              <w:suppressAutoHyphens w:val="0"/>
              <w:spacing w:line="360" w:lineRule="auto"/>
              <w:ind w:right="128"/>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tc>
      </w:tr>
      <w:tr w:rsidR="00353278" w:rsidRPr="00353278" w14:paraId="738163C0" w14:textId="77777777" w:rsidTr="001D3F62">
        <w:trPr>
          <w:cantSplit/>
          <w:trHeight w:hRule="exact" w:val="2388"/>
        </w:trPr>
        <w:tc>
          <w:tcPr>
            <w:tcW w:w="851" w:type="dxa"/>
            <w:vMerge/>
            <w:tcBorders>
              <w:left w:val="single" w:sz="8" w:space="0" w:color="231F20"/>
              <w:right w:val="single" w:sz="4" w:space="0" w:color="231F20"/>
            </w:tcBorders>
            <w:tcMar>
              <w:top w:w="0" w:type="dxa"/>
              <w:left w:w="0" w:type="dxa"/>
              <w:bottom w:w="0" w:type="dxa"/>
              <w:right w:w="0" w:type="dxa"/>
            </w:tcMar>
          </w:tcPr>
          <w:p w14:paraId="227DEFD6" w14:textId="77777777" w:rsidR="007F5730" w:rsidRPr="00353278" w:rsidRDefault="007F5730" w:rsidP="007F5730">
            <w:pPr>
              <w:suppressAutoHyphens w:val="0"/>
              <w:spacing w:line="360"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5466B092" w14:textId="77777777" w:rsidR="007F5730" w:rsidRPr="00353278" w:rsidRDefault="007F5730" w:rsidP="007F5730">
            <w:pPr>
              <w:widowControl w:val="0"/>
              <w:suppressAutoHyphens w:val="0"/>
              <w:spacing w:line="360" w:lineRule="auto"/>
              <w:ind w:right="246"/>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c) В должным образом обоснованных исключительных </w:t>
            </w:r>
            <w:proofErr w:type="gramStart"/>
            <w:r w:rsidRPr="00353278">
              <w:rPr>
                <w:rFonts w:ascii="Arial" w:hAnsi="Arial" w:cs="Arial"/>
                <w:color w:val="000000" w:themeColor="text1"/>
                <w:sz w:val="22"/>
                <w:szCs w:val="22"/>
                <w:lang w:eastAsia="en-US"/>
              </w:rPr>
              <w:t>случаях</w:t>
            </w:r>
            <w:proofErr w:type="gramEnd"/>
            <w:r w:rsidRPr="00353278">
              <w:rPr>
                <w:rFonts w:ascii="Arial" w:hAnsi="Arial" w:cs="Arial"/>
                <w:color w:val="000000" w:themeColor="text1"/>
                <w:sz w:val="22"/>
                <w:szCs w:val="22"/>
                <w:lang w:eastAsia="en-US"/>
              </w:rPr>
              <w:t xml:space="preserve"> инструкции по  применению могли бы не предоставляться или быть сокращены, если медицинское изделие для IVD может использоваться безопасно и по предусмотренному изготовителем назначению без каких-либо инструкций по применению.</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290A3FD" w14:textId="77777777" w:rsidR="007F5730" w:rsidRPr="00353278" w:rsidRDefault="007F5730" w:rsidP="007F5730">
            <w:pPr>
              <w:widowControl w:val="0"/>
              <w:suppressAutoHyphens w:val="0"/>
              <w:spacing w:line="360" w:lineRule="auto"/>
              <w:ind w:right="128"/>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01EFD750" w14:textId="77777777" w:rsidR="007F5730" w:rsidRPr="00353278" w:rsidRDefault="007F5730" w:rsidP="007F5730">
            <w:pPr>
              <w:widowControl w:val="0"/>
              <w:suppressAutoHyphens w:val="0"/>
              <w:spacing w:line="360" w:lineRule="auto"/>
              <w:ind w:right="128"/>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6923C698" w14:textId="77777777" w:rsidR="007F5730" w:rsidRPr="00353278" w:rsidRDefault="007F5730" w:rsidP="007F5730">
            <w:pPr>
              <w:widowControl w:val="0"/>
              <w:suppressAutoHyphens w:val="0"/>
              <w:spacing w:line="360" w:lineRule="auto"/>
              <w:ind w:right="128"/>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p w14:paraId="1C869E57" w14:textId="77777777" w:rsidR="007F5730" w:rsidRPr="00353278" w:rsidRDefault="007F5730" w:rsidP="007F5730">
            <w:pPr>
              <w:widowControl w:val="0"/>
              <w:suppressAutoHyphens w:val="0"/>
              <w:spacing w:line="360" w:lineRule="auto"/>
              <w:ind w:right="128"/>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МЭК 62366-1 </w:t>
            </w:r>
          </w:p>
          <w:p w14:paraId="73753BBB" w14:textId="77777777" w:rsidR="007F5730" w:rsidRPr="00353278" w:rsidRDefault="007F5730" w:rsidP="007F5730">
            <w:pPr>
              <w:widowControl w:val="0"/>
              <w:suppressAutoHyphens w:val="0"/>
              <w:spacing w:line="360" w:lineRule="auto"/>
              <w:ind w:right="128"/>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62366-2</w:t>
            </w:r>
          </w:p>
        </w:tc>
      </w:tr>
      <w:tr w:rsidR="00353278" w:rsidRPr="00353278" w14:paraId="70D591C1" w14:textId="77777777" w:rsidTr="001D3F62">
        <w:trPr>
          <w:cantSplit/>
          <w:trHeight w:hRule="exact" w:val="1569"/>
        </w:trPr>
        <w:tc>
          <w:tcPr>
            <w:tcW w:w="851" w:type="dxa"/>
            <w:vMerge/>
            <w:tcBorders>
              <w:left w:val="single" w:sz="8" w:space="0" w:color="231F20"/>
              <w:right w:val="single" w:sz="4" w:space="0" w:color="231F20"/>
            </w:tcBorders>
            <w:tcMar>
              <w:top w:w="0" w:type="dxa"/>
              <w:left w:w="0" w:type="dxa"/>
              <w:bottom w:w="0" w:type="dxa"/>
              <w:right w:w="0" w:type="dxa"/>
            </w:tcMar>
          </w:tcPr>
          <w:p w14:paraId="45DCAF77"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3E4445AB" w14:textId="77777777" w:rsidR="007F5730" w:rsidRPr="00353278" w:rsidRDefault="007F5730" w:rsidP="007F5730">
            <w:pPr>
              <w:widowControl w:val="0"/>
              <w:suppressAutoHyphens w:val="0"/>
              <w:spacing w:line="360" w:lineRule="auto"/>
              <w:ind w:right="7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d)     Маркировки должны быть представлены в удобочитаемом формате, но могли бы быть дополнены машиночитаемыми формами, например, метками для радиочастотной идентификации (RFID) или </w:t>
            </w:r>
            <w:proofErr w:type="gramStart"/>
            <w:r w:rsidRPr="00353278">
              <w:rPr>
                <w:rFonts w:ascii="Arial" w:hAnsi="Arial" w:cs="Arial"/>
                <w:color w:val="000000" w:themeColor="text1"/>
                <w:sz w:val="22"/>
                <w:szCs w:val="22"/>
                <w:lang w:eastAsia="en-US"/>
              </w:rPr>
              <w:t>штрих-кодами</w:t>
            </w:r>
            <w:proofErr w:type="gramEnd"/>
            <w:r w:rsidRPr="00353278">
              <w:rPr>
                <w:rFonts w:ascii="Arial" w:hAnsi="Arial" w:cs="Arial"/>
                <w:color w:val="000000" w:themeColor="text1"/>
                <w:sz w:val="22"/>
                <w:szCs w:val="22"/>
                <w:lang w:eastAsia="en-US"/>
              </w:rPr>
              <w:t>.</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5C317800" w14:textId="77777777" w:rsidR="007F5730" w:rsidRPr="00353278" w:rsidRDefault="007F5730" w:rsidP="007F5730">
            <w:pPr>
              <w:widowControl w:val="0"/>
              <w:suppressAutoHyphens w:val="0"/>
              <w:spacing w:line="360" w:lineRule="auto"/>
              <w:ind w:right="128"/>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756A236A" w14:textId="77777777" w:rsidTr="001D3F62">
        <w:trPr>
          <w:cantSplit/>
          <w:trHeight w:hRule="exact" w:val="2400"/>
        </w:trPr>
        <w:tc>
          <w:tcPr>
            <w:tcW w:w="851" w:type="dxa"/>
            <w:vMerge/>
            <w:tcBorders>
              <w:left w:val="single" w:sz="8" w:space="0" w:color="231F20"/>
              <w:right w:val="single" w:sz="4" w:space="0" w:color="231F20"/>
            </w:tcBorders>
            <w:tcMar>
              <w:top w:w="0" w:type="dxa"/>
              <w:left w:w="0" w:type="dxa"/>
              <w:bottom w:w="0" w:type="dxa"/>
              <w:right w:w="0" w:type="dxa"/>
            </w:tcMar>
          </w:tcPr>
          <w:p w14:paraId="4C459FAF"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60BDF1B" w14:textId="77777777" w:rsidR="007F5730" w:rsidRPr="00353278" w:rsidRDefault="007F5730" w:rsidP="007F5730">
            <w:pPr>
              <w:widowControl w:val="0"/>
              <w:suppressAutoHyphens w:val="0"/>
              <w:spacing w:line="360" w:lineRule="auto"/>
              <w:ind w:right="3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e) Если медицинское изделие для IVD предназначено только для профессионального использования, инструкции по применению могут быть предоставлены пользователю не в бумажном виде (например, в электронном формате), за исключением случаев, когда медицинское изделие для IVD предназначено для проведения анализа по месту лечения.  </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07AE32E" w14:textId="77777777" w:rsidR="007F5730" w:rsidRPr="00353278" w:rsidRDefault="007F5730" w:rsidP="007F5730">
            <w:pPr>
              <w:widowControl w:val="0"/>
              <w:suppressAutoHyphens w:val="0"/>
              <w:spacing w:line="360" w:lineRule="auto"/>
              <w:ind w:right="128"/>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28DB9D95" w14:textId="77777777" w:rsidTr="001D3F62">
        <w:trPr>
          <w:cantSplit/>
          <w:trHeight w:hRule="exact" w:val="2142"/>
        </w:trPr>
        <w:tc>
          <w:tcPr>
            <w:tcW w:w="851" w:type="dxa"/>
            <w:vMerge/>
            <w:tcBorders>
              <w:left w:val="single" w:sz="8" w:space="0" w:color="231F20"/>
              <w:right w:val="single" w:sz="4" w:space="0" w:color="231F20"/>
            </w:tcBorders>
            <w:tcMar>
              <w:top w:w="0" w:type="dxa"/>
              <w:left w:w="0" w:type="dxa"/>
              <w:bottom w:w="0" w:type="dxa"/>
              <w:right w:w="0" w:type="dxa"/>
            </w:tcMar>
          </w:tcPr>
          <w:p w14:paraId="03DD9332"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664980A" w14:textId="77777777" w:rsidR="007F5730" w:rsidRPr="00353278" w:rsidRDefault="007F5730" w:rsidP="007F5730">
            <w:pPr>
              <w:widowControl w:val="0"/>
              <w:suppressAutoHyphens w:val="0"/>
              <w:spacing w:line="360" w:lineRule="auto"/>
              <w:ind w:right="194"/>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f) Остаточные риски должны быть доведены до сведения пользователя или иного лица и должны быть включены в информацию, предоставляемую изготовителем, как ограничения, противопоказания, меры предосторожности или предупреждение. </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C299E49"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 xml:space="preserve"> 14971</w:t>
            </w:r>
          </w:p>
          <w:p w14:paraId="23AA2A84"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ISO</w:t>
            </w:r>
            <w:r w:rsidRPr="00353278">
              <w:rPr>
                <w:rFonts w:ascii="Arial" w:hAnsi="Arial" w:cs="Arial"/>
                <w:color w:val="000000" w:themeColor="text1"/>
                <w:sz w:val="22"/>
                <w:szCs w:val="22"/>
                <w:lang w:eastAsia="en-US"/>
              </w:rPr>
              <w:t xml:space="preserve"> 18113 (все части) </w:t>
            </w:r>
          </w:p>
          <w:p w14:paraId="522DD52E"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IEC</w:t>
            </w:r>
            <w:r w:rsidRPr="00353278">
              <w:rPr>
                <w:rFonts w:ascii="Arial" w:hAnsi="Arial" w:cs="Arial"/>
                <w:color w:val="000000" w:themeColor="text1"/>
                <w:sz w:val="22"/>
                <w:szCs w:val="22"/>
                <w:lang w:eastAsia="en-US"/>
              </w:rPr>
              <w:t xml:space="preserve"> 62366-1</w:t>
            </w:r>
          </w:p>
          <w:p w14:paraId="43582DA3"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62366-2</w:t>
            </w:r>
          </w:p>
        </w:tc>
      </w:tr>
      <w:tr w:rsidR="00353278" w:rsidRPr="00353278" w14:paraId="12535618" w14:textId="77777777" w:rsidTr="001D3F62">
        <w:trPr>
          <w:cantSplit/>
          <w:trHeight w:hRule="exact" w:val="2283"/>
        </w:trPr>
        <w:tc>
          <w:tcPr>
            <w:tcW w:w="851" w:type="dxa"/>
            <w:vMerge/>
            <w:tcBorders>
              <w:left w:val="single" w:sz="8" w:space="0" w:color="231F20"/>
              <w:right w:val="single" w:sz="4" w:space="0" w:color="231F20"/>
            </w:tcBorders>
            <w:tcMar>
              <w:top w:w="0" w:type="dxa"/>
              <w:left w:w="0" w:type="dxa"/>
              <w:bottom w:w="0" w:type="dxa"/>
              <w:right w:w="0" w:type="dxa"/>
            </w:tcMar>
          </w:tcPr>
          <w:p w14:paraId="0C392F07"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08CDE77A" w14:textId="77777777" w:rsidR="007F5730" w:rsidRPr="00353278" w:rsidRDefault="007F5730" w:rsidP="007F5730">
            <w:pPr>
              <w:widowControl w:val="0"/>
              <w:suppressAutoHyphens w:val="0"/>
              <w:spacing w:line="360" w:lineRule="auto"/>
              <w:ind w:right="303"/>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g) Где целесообразно, эта информация должна иметь форму </w:t>
            </w:r>
            <w:proofErr w:type="spellStart"/>
            <w:r w:rsidRPr="00353278">
              <w:rPr>
                <w:rFonts w:ascii="Arial" w:hAnsi="Arial" w:cs="Arial"/>
                <w:color w:val="000000" w:themeColor="text1"/>
                <w:sz w:val="22"/>
                <w:szCs w:val="22"/>
                <w:lang w:eastAsia="en-US"/>
              </w:rPr>
              <w:t>международно</w:t>
            </w:r>
            <w:proofErr w:type="spellEnd"/>
            <w:r w:rsidRPr="00353278">
              <w:rPr>
                <w:rFonts w:ascii="Arial" w:hAnsi="Arial" w:cs="Arial"/>
                <w:color w:val="000000" w:themeColor="text1"/>
                <w:sz w:val="22"/>
                <w:szCs w:val="22"/>
                <w:lang w:eastAsia="en-US"/>
              </w:rPr>
              <w:t xml:space="preserve"> признанных символов. Любой используемый символ или цветная маркировка должны соответствовать требованиям принятых стандартов. Символы и цвета должны быть описаны в документации, прилагаемой к медицинскому изделию для IVD.</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5E35F52E"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570BD8F3"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7C8ECA0D"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p w14:paraId="0CEA4485"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04168191" w14:textId="77777777" w:rsidTr="001D3F62">
        <w:trPr>
          <w:cantSplit/>
          <w:trHeight w:hRule="exact" w:val="4230"/>
        </w:trPr>
        <w:tc>
          <w:tcPr>
            <w:tcW w:w="851" w:type="dxa"/>
            <w:vMerge/>
            <w:tcBorders>
              <w:left w:val="single" w:sz="8" w:space="0" w:color="231F20"/>
              <w:right w:val="single" w:sz="4" w:space="0" w:color="231F20"/>
            </w:tcBorders>
            <w:tcMar>
              <w:top w:w="0" w:type="dxa"/>
              <w:left w:w="0" w:type="dxa"/>
              <w:bottom w:w="0" w:type="dxa"/>
              <w:right w:w="0" w:type="dxa"/>
            </w:tcMar>
          </w:tcPr>
          <w:p w14:paraId="221A9DE7"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2286FD2" w14:textId="77777777" w:rsidR="007F5730" w:rsidRPr="00353278" w:rsidRDefault="007F5730" w:rsidP="007F5730">
            <w:pPr>
              <w:widowControl w:val="0"/>
              <w:suppressAutoHyphens w:val="0"/>
              <w:spacing w:line="360" w:lineRule="auto"/>
              <w:ind w:right="106"/>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h) Если медицинское изделие для IVD содержит вещество или смесь, которые могут считаться опасными с учетом характера, количества и форм входящих компонентов, должны применяться соответствующие пиктограммы, свидетельствующие об опасности, и требования к маркировке. Если не хватает места для размещения всей информации на самом медицинском изделии для IVD, на этикетке должны быть нанесены соответствующие пиктограммы, свидетельствующие об опасности, а прочая обязательная информация должна быть приведена в инструкции по применению.</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456C161"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5F4563E7"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6627F2B2" w14:textId="77777777" w:rsidTr="001D3F62">
        <w:trPr>
          <w:cantSplit/>
          <w:trHeight w:hRule="exact" w:val="1569"/>
        </w:trPr>
        <w:tc>
          <w:tcPr>
            <w:tcW w:w="851" w:type="dxa"/>
            <w:vMerge/>
            <w:tcBorders>
              <w:left w:val="single" w:sz="8" w:space="0" w:color="231F20"/>
              <w:right w:val="single" w:sz="4" w:space="0" w:color="231F20"/>
            </w:tcBorders>
            <w:tcMar>
              <w:top w:w="0" w:type="dxa"/>
              <w:left w:w="0" w:type="dxa"/>
              <w:bottom w:w="0" w:type="dxa"/>
              <w:right w:w="0" w:type="dxa"/>
            </w:tcMar>
          </w:tcPr>
          <w:p w14:paraId="6E7559AF"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6FE8FC1" w14:textId="77777777" w:rsidR="007F5730" w:rsidRPr="00353278" w:rsidRDefault="007F5730" w:rsidP="007F5730">
            <w:pPr>
              <w:widowControl w:val="0"/>
              <w:suppressAutoHyphens w:val="0"/>
              <w:spacing w:line="360" w:lineRule="auto"/>
              <w:ind w:right="58"/>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 Положения, содержащиеся в паспорте безопасности любого вещества или смеси, должны применяться только в том случае, если в инструкции по использованию содержится не вся соответствующая информация.  </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EDD9849" w14:textId="77777777" w:rsidR="007F5730" w:rsidRPr="00353278" w:rsidRDefault="007F5730" w:rsidP="007F5730">
            <w:pPr>
              <w:suppressAutoHyphens w:val="0"/>
              <w:spacing w:line="360" w:lineRule="auto"/>
              <w:rPr>
                <w:rFonts w:ascii="Arial" w:hAnsi="Arial" w:cs="Arial"/>
                <w:color w:val="000000" w:themeColor="text1"/>
                <w:sz w:val="22"/>
                <w:szCs w:val="22"/>
                <w:lang w:eastAsia="en-US"/>
              </w:rPr>
            </w:pPr>
          </w:p>
        </w:tc>
      </w:tr>
      <w:tr w:rsidR="00353278" w:rsidRPr="00353278" w14:paraId="50216BB0" w14:textId="77777777" w:rsidTr="001D3F62">
        <w:trPr>
          <w:cantSplit/>
          <w:trHeight w:hRule="exact" w:val="861"/>
        </w:trPr>
        <w:tc>
          <w:tcPr>
            <w:tcW w:w="851" w:type="dxa"/>
            <w:vMerge/>
            <w:tcBorders>
              <w:left w:val="single" w:sz="8" w:space="0" w:color="231F20"/>
              <w:bottom w:val="single" w:sz="4" w:space="0" w:color="231F20"/>
              <w:right w:val="single" w:sz="4" w:space="0" w:color="231F20"/>
            </w:tcBorders>
            <w:tcMar>
              <w:top w:w="0" w:type="dxa"/>
              <w:left w:w="0" w:type="dxa"/>
              <w:bottom w:w="0" w:type="dxa"/>
              <w:right w:w="0" w:type="dxa"/>
            </w:tcMar>
          </w:tcPr>
          <w:p w14:paraId="25969020" w14:textId="77777777" w:rsidR="007F5730" w:rsidRPr="00353278" w:rsidRDefault="007F5730" w:rsidP="007F5730">
            <w:pPr>
              <w:suppressAutoHyphens w:val="0"/>
              <w:spacing w:line="360"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C23DFF6" w14:textId="77777777" w:rsidR="007F5730" w:rsidRPr="00353278" w:rsidRDefault="007F5730" w:rsidP="007F5730">
            <w:pPr>
              <w:widowControl w:val="0"/>
              <w:suppressAutoHyphens w:val="0"/>
              <w:spacing w:line="360" w:lineRule="auto"/>
              <w:ind w:right="46"/>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j) Для реагента, полученного из биологического материала, источник и, где это применимо, сведения о его активности.</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753AD05"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0156448B" w14:textId="77777777" w:rsidTr="001D3F62">
        <w:trPr>
          <w:cantSplit/>
          <w:trHeight w:hRule="exact" w:val="864"/>
        </w:trPr>
        <w:tc>
          <w:tcPr>
            <w:tcW w:w="851" w:type="dxa"/>
            <w:vMerge w:val="restart"/>
            <w:tcBorders>
              <w:top w:val="single" w:sz="4" w:space="0" w:color="231F20"/>
              <w:left w:val="single" w:sz="8" w:space="0" w:color="231F20"/>
              <w:right w:val="single" w:sz="4" w:space="0" w:color="231F20"/>
            </w:tcBorders>
            <w:tcMar>
              <w:top w:w="0" w:type="dxa"/>
              <w:left w:w="0" w:type="dxa"/>
              <w:bottom w:w="0" w:type="dxa"/>
              <w:right w:w="0" w:type="dxa"/>
            </w:tcMar>
          </w:tcPr>
          <w:p w14:paraId="2D2D14BB"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18.2</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358122F3" w14:textId="77777777" w:rsidR="007F5730" w:rsidRPr="00353278" w:rsidRDefault="007F5730" w:rsidP="007F5730">
            <w:pPr>
              <w:widowControl w:val="0"/>
              <w:suppressAutoHyphens w:val="0"/>
              <w:spacing w:line="360" w:lineRule="auto"/>
              <w:ind w:right="1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Маркировка должна соответствовать требованиям уполномоченного органа и содержать следующие сведения: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6269606"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5B1B4A95" w14:textId="77777777" w:rsidTr="001D3F62">
        <w:trPr>
          <w:cantSplit/>
          <w:trHeight w:hRule="exact" w:val="1836"/>
        </w:trPr>
        <w:tc>
          <w:tcPr>
            <w:tcW w:w="851" w:type="dxa"/>
            <w:vMerge/>
            <w:tcBorders>
              <w:left w:val="single" w:sz="8" w:space="0" w:color="231F20"/>
              <w:bottom w:val="single" w:sz="8" w:space="0" w:color="231F20"/>
              <w:right w:val="single" w:sz="4" w:space="0" w:color="231F20"/>
            </w:tcBorders>
            <w:tcMar>
              <w:top w:w="0" w:type="dxa"/>
              <w:left w:w="0" w:type="dxa"/>
              <w:bottom w:w="0" w:type="dxa"/>
              <w:right w:w="0" w:type="dxa"/>
            </w:tcMar>
          </w:tcPr>
          <w:p w14:paraId="65902C3C"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66FDEC49"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a)     наименование или торговое наименование медицинского изделия для IVD;</w:t>
            </w:r>
          </w:p>
        </w:tc>
        <w:tc>
          <w:tcPr>
            <w:tcW w:w="141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365EA6CE"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6831F118"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5EFB11C4"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p w14:paraId="60E56331"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1D74FCE6" w14:textId="77777777" w:rsidTr="001D3F62">
        <w:trPr>
          <w:cantSplit/>
          <w:trHeight w:hRule="exact" w:val="2010"/>
        </w:trPr>
        <w:tc>
          <w:tcPr>
            <w:tcW w:w="851" w:type="dxa"/>
            <w:vMerge w:val="restart"/>
            <w:tcBorders>
              <w:top w:val="single" w:sz="8" w:space="0" w:color="231F20"/>
              <w:left w:val="single" w:sz="8" w:space="0" w:color="231F20"/>
              <w:right w:val="single" w:sz="4" w:space="0" w:color="231F20"/>
            </w:tcBorders>
            <w:tcMar>
              <w:top w:w="0" w:type="dxa"/>
              <w:left w:w="0" w:type="dxa"/>
              <w:bottom w:w="0" w:type="dxa"/>
              <w:right w:w="0" w:type="dxa"/>
            </w:tcMar>
          </w:tcPr>
          <w:p w14:paraId="410912AA"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p w14:paraId="141DEA1D"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 </w:t>
            </w:r>
          </w:p>
        </w:tc>
        <w:tc>
          <w:tcPr>
            <w:tcW w:w="7229"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5AAB12A8" w14:textId="77777777" w:rsidR="007F5730" w:rsidRPr="00353278" w:rsidRDefault="007F5730" w:rsidP="007F5730">
            <w:pPr>
              <w:widowControl w:val="0"/>
              <w:suppressAutoHyphens w:val="0"/>
              <w:spacing w:line="360" w:lineRule="auto"/>
              <w:ind w:right="175"/>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b) сведения, строго необходимые пользователю для идентификации медицинского изделия для  IVD и, если это не очевидно для пользователя, сведения о предусмотренном использовании медицинского изделия для IVD;  </w:t>
            </w:r>
          </w:p>
        </w:tc>
        <w:tc>
          <w:tcPr>
            <w:tcW w:w="141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6FF792BE"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07C56974"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3B6B464E"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tc>
      </w:tr>
      <w:tr w:rsidR="00353278" w:rsidRPr="00353278" w14:paraId="24C64A88" w14:textId="77777777" w:rsidTr="001D3F62">
        <w:trPr>
          <w:cantSplit/>
          <w:trHeight w:hRule="exact" w:val="1972"/>
        </w:trPr>
        <w:tc>
          <w:tcPr>
            <w:tcW w:w="851" w:type="dxa"/>
            <w:vMerge/>
            <w:tcBorders>
              <w:left w:val="single" w:sz="8" w:space="0" w:color="231F20"/>
              <w:right w:val="single" w:sz="4" w:space="0" w:color="231F20"/>
            </w:tcBorders>
            <w:tcMar>
              <w:top w:w="0" w:type="dxa"/>
              <w:left w:w="0" w:type="dxa"/>
              <w:bottom w:w="0" w:type="dxa"/>
              <w:right w:w="0" w:type="dxa"/>
            </w:tcMar>
          </w:tcPr>
          <w:p w14:paraId="2C16BFE0"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FCBB050" w14:textId="77777777" w:rsidR="007F5730" w:rsidRPr="00353278" w:rsidRDefault="007F5730" w:rsidP="007F5730">
            <w:pPr>
              <w:widowControl w:val="0"/>
              <w:suppressAutoHyphens w:val="0"/>
              <w:spacing w:line="360" w:lineRule="auto"/>
              <w:ind w:right="2"/>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c) наименование или торговое наименование и адрес изготовителя, а если у изготовителя нет филиала на данной территории, то информация об уполномоченном представителе на данной территории, к которому может обратиться пользователь;</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437F941"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326206C2"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75AA19A3"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p w14:paraId="19A68844"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61010-2-101</w:t>
            </w:r>
          </w:p>
        </w:tc>
      </w:tr>
      <w:tr w:rsidR="00353278" w:rsidRPr="00353278" w14:paraId="115DC2E0" w14:textId="77777777" w:rsidTr="001D3F62">
        <w:trPr>
          <w:cantSplit/>
          <w:trHeight w:hRule="exact" w:val="1844"/>
        </w:trPr>
        <w:tc>
          <w:tcPr>
            <w:tcW w:w="851" w:type="dxa"/>
            <w:vMerge/>
            <w:tcBorders>
              <w:left w:val="single" w:sz="8" w:space="0" w:color="231F20"/>
              <w:right w:val="single" w:sz="4" w:space="0" w:color="231F20"/>
            </w:tcBorders>
            <w:tcMar>
              <w:top w:w="0" w:type="dxa"/>
              <w:left w:w="0" w:type="dxa"/>
              <w:bottom w:w="0" w:type="dxa"/>
              <w:right w:w="0" w:type="dxa"/>
            </w:tcMar>
          </w:tcPr>
          <w:p w14:paraId="6626153A"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5E093965" w14:textId="77777777" w:rsidR="007F5730" w:rsidRPr="00353278" w:rsidRDefault="007F5730" w:rsidP="007F5730">
            <w:pPr>
              <w:widowControl w:val="0"/>
              <w:suppressAutoHyphens w:val="0"/>
              <w:spacing w:line="360" w:lineRule="auto"/>
              <w:ind w:right="261"/>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d)     указание на то, что медицинское изделие для IVD предназначено для проведения диагностики </w:t>
            </w:r>
            <w:proofErr w:type="spellStart"/>
            <w:r w:rsidRPr="00353278">
              <w:rPr>
                <w:rFonts w:ascii="Arial" w:hAnsi="Arial" w:cs="Arial"/>
                <w:i/>
                <w:iCs/>
                <w:color w:val="000000" w:themeColor="text1"/>
                <w:sz w:val="22"/>
                <w:szCs w:val="22"/>
                <w:lang w:eastAsia="en-US"/>
              </w:rPr>
              <w:t>in</w:t>
            </w:r>
            <w:proofErr w:type="spellEnd"/>
            <w:r w:rsidRPr="00353278">
              <w:rPr>
                <w:rFonts w:ascii="Arial" w:hAnsi="Arial" w:cs="Arial"/>
                <w:color w:val="000000" w:themeColor="text1"/>
                <w:sz w:val="22"/>
                <w:szCs w:val="22"/>
                <w:lang w:eastAsia="en-US"/>
              </w:rPr>
              <w:t xml:space="preserve"> </w:t>
            </w:r>
            <w:proofErr w:type="spellStart"/>
            <w:r w:rsidRPr="00353278">
              <w:rPr>
                <w:rFonts w:ascii="Arial" w:hAnsi="Arial" w:cs="Arial"/>
                <w:i/>
                <w:iCs/>
                <w:color w:val="000000" w:themeColor="text1"/>
                <w:sz w:val="22"/>
                <w:szCs w:val="22"/>
                <w:lang w:eastAsia="en-US"/>
              </w:rPr>
              <w:t>vitro</w:t>
            </w:r>
            <w:proofErr w:type="spellEnd"/>
            <w:r w:rsidRPr="00353278">
              <w:rPr>
                <w:rFonts w:ascii="Arial" w:hAnsi="Arial" w:cs="Arial"/>
                <w:color w:val="000000" w:themeColor="text1"/>
                <w:sz w:val="22"/>
                <w:szCs w:val="22"/>
                <w:lang w:eastAsia="en-US"/>
              </w:rPr>
              <w:t>;</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2EBC40A"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49CC8022"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455C83A6"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p w14:paraId="09335558"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7A8CE355" w14:textId="77777777" w:rsidTr="001D3F62">
        <w:trPr>
          <w:cantSplit/>
          <w:trHeight w:hRule="exact" w:val="1971"/>
        </w:trPr>
        <w:tc>
          <w:tcPr>
            <w:tcW w:w="851" w:type="dxa"/>
            <w:vMerge/>
            <w:tcBorders>
              <w:left w:val="single" w:sz="8" w:space="0" w:color="231F20"/>
              <w:right w:val="single" w:sz="4" w:space="0" w:color="231F20"/>
            </w:tcBorders>
            <w:tcMar>
              <w:top w:w="0" w:type="dxa"/>
              <w:left w:w="0" w:type="dxa"/>
              <w:bottom w:w="0" w:type="dxa"/>
              <w:right w:w="0" w:type="dxa"/>
            </w:tcMar>
          </w:tcPr>
          <w:p w14:paraId="5509BDCD"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1C344AD" w14:textId="77777777" w:rsidR="007F5730" w:rsidRPr="00353278" w:rsidRDefault="007F5730" w:rsidP="007F5730">
            <w:pPr>
              <w:widowControl w:val="0"/>
              <w:suppressAutoHyphens w:val="0"/>
              <w:spacing w:line="360" w:lineRule="auto"/>
              <w:ind w:right="189"/>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e) код/номер партии или серийный номер медицинского изделия для IVD и отдельных его частей - после слова "ПАРТИЯ" или "СЕРИЙНЫЙ НОМЕР" или аналогичного символа, если уместно, или слов с тем же значением;  </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B2E8D91"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73F9E317"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5489ED74"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p w14:paraId="4A675DF9"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7D3DBC09" w14:textId="77777777" w:rsidTr="001D3F62">
        <w:trPr>
          <w:cantSplit/>
          <w:trHeight w:hRule="exact" w:val="867"/>
        </w:trPr>
        <w:tc>
          <w:tcPr>
            <w:tcW w:w="851" w:type="dxa"/>
            <w:vMerge/>
            <w:tcBorders>
              <w:left w:val="single" w:sz="8" w:space="0" w:color="231F20"/>
              <w:right w:val="single" w:sz="4" w:space="0" w:color="231F20"/>
            </w:tcBorders>
            <w:tcMar>
              <w:top w:w="0" w:type="dxa"/>
              <w:left w:w="0" w:type="dxa"/>
              <w:bottom w:w="0" w:type="dxa"/>
              <w:right w:w="0" w:type="dxa"/>
            </w:tcMar>
          </w:tcPr>
          <w:p w14:paraId="09FA37D5"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5F3C94E8"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f) там, где это применимо, идентификатор уникального прибора (UDI);</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22980C4" w14:textId="77777777" w:rsidR="007F5730" w:rsidRPr="00353278" w:rsidRDefault="007F5730" w:rsidP="007F5730">
            <w:pPr>
              <w:suppressAutoHyphens w:val="0"/>
              <w:spacing w:line="360" w:lineRule="auto"/>
              <w:rPr>
                <w:rFonts w:ascii="Arial" w:hAnsi="Arial" w:cs="Arial"/>
                <w:color w:val="000000" w:themeColor="text1"/>
                <w:sz w:val="22"/>
                <w:szCs w:val="22"/>
                <w:lang w:eastAsia="en-US"/>
              </w:rPr>
            </w:pPr>
          </w:p>
        </w:tc>
      </w:tr>
      <w:tr w:rsidR="00353278" w:rsidRPr="00353278" w14:paraId="3C69BF3D" w14:textId="77777777" w:rsidTr="001D3F62">
        <w:trPr>
          <w:cantSplit/>
          <w:trHeight w:hRule="exact" w:val="3843"/>
        </w:trPr>
        <w:tc>
          <w:tcPr>
            <w:tcW w:w="851" w:type="dxa"/>
            <w:vMerge/>
            <w:tcBorders>
              <w:left w:val="single" w:sz="8" w:space="0" w:color="231F20"/>
              <w:right w:val="single" w:sz="4" w:space="0" w:color="231F20"/>
            </w:tcBorders>
            <w:tcMar>
              <w:top w:w="0" w:type="dxa"/>
              <w:left w:w="0" w:type="dxa"/>
              <w:bottom w:w="0" w:type="dxa"/>
              <w:right w:w="0" w:type="dxa"/>
            </w:tcMar>
          </w:tcPr>
          <w:p w14:paraId="4463A77F"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3E1D814A" w14:textId="77777777" w:rsidR="007F5730" w:rsidRPr="00353278" w:rsidRDefault="007F5730" w:rsidP="007F5730">
            <w:pPr>
              <w:widowControl w:val="0"/>
              <w:suppressAutoHyphens w:val="0"/>
              <w:spacing w:line="360" w:lineRule="auto"/>
              <w:ind w:right="170"/>
              <w:rPr>
                <w:rFonts w:ascii="Arial" w:hAnsi="Arial" w:cs="Arial"/>
                <w:color w:val="000000" w:themeColor="text1"/>
                <w:sz w:val="22"/>
                <w:szCs w:val="22"/>
                <w:lang w:eastAsia="en-US"/>
              </w:rPr>
            </w:pPr>
            <w:proofErr w:type="gramStart"/>
            <w:r w:rsidRPr="00353278">
              <w:rPr>
                <w:rFonts w:ascii="Arial" w:hAnsi="Arial" w:cs="Arial"/>
                <w:color w:val="000000" w:themeColor="text1"/>
                <w:sz w:val="22"/>
                <w:szCs w:val="22"/>
                <w:lang w:eastAsia="en-US"/>
              </w:rPr>
              <w:t>g) недвусмысленное указание на дату - в указанном порядке: на год, на месяц и, в соответствующих случаях, на день, - до которой медицинское изделие для IVD или любой из его компонентов мог бы быть безопасно использован без ухудшения функциональных характеристик; если нет указания на дату, до которой оно могло бы быть безопасно использовано, необходимо указание на год изготовления.</w:t>
            </w:r>
            <w:proofErr w:type="gramEnd"/>
            <w:r w:rsidRPr="00353278">
              <w:rPr>
                <w:rFonts w:ascii="Arial" w:hAnsi="Arial" w:cs="Arial"/>
                <w:color w:val="000000" w:themeColor="text1"/>
                <w:sz w:val="22"/>
                <w:szCs w:val="22"/>
                <w:lang w:eastAsia="en-US"/>
              </w:rPr>
              <w:t xml:space="preserve"> Год изготовления может быть включен в состав номера партии или серийного номера при условии, что дата четко идентифицируется;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CF5B8AC"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49BA4838"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0A716CDB"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tc>
      </w:tr>
      <w:tr w:rsidR="00353278" w:rsidRPr="00353278" w14:paraId="5DE15530" w14:textId="77777777" w:rsidTr="001D3F62">
        <w:trPr>
          <w:cantSplit/>
          <w:trHeight w:hRule="exact" w:val="1703"/>
        </w:trPr>
        <w:tc>
          <w:tcPr>
            <w:tcW w:w="851" w:type="dxa"/>
            <w:vMerge/>
            <w:tcBorders>
              <w:left w:val="single" w:sz="8" w:space="0" w:color="231F20"/>
              <w:right w:val="single" w:sz="4" w:space="0" w:color="231F20"/>
            </w:tcBorders>
            <w:tcMar>
              <w:top w:w="0" w:type="dxa"/>
              <w:left w:w="0" w:type="dxa"/>
              <w:bottom w:w="0" w:type="dxa"/>
              <w:right w:w="0" w:type="dxa"/>
            </w:tcMar>
          </w:tcPr>
          <w:p w14:paraId="3FDA4B0C"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347DD491"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h) если это необходимо, указание количества нетто содержимого,  выраженное в весе, концентрации, объеме, числовом счете или любой комбинации этих или других показателей, которые точно описывают содержимое упаковки;</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5A5083E9"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11D837F1" w14:textId="77777777" w:rsidTr="001D3F62">
        <w:trPr>
          <w:cantSplit/>
          <w:trHeight w:hRule="exact" w:val="861"/>
        </w:trPr>
        <w:tc>
          <w:tcPr>
            <w:tcW w:w="851" w:type="dxa"/>
            <w:vMerge/>
            <w:tcBorders>
              <w:left w:val="single" w:sz="8" w:space="0" w:color="231F20"/>
              <w:right w:val="single" w:sz="4" w:space="0" w:color="231F20"/>
            </w:tcBorders>
            <w:tcMar>
              <w:top w:w="0" w:type="dxa"/>
              <w:left w:w="0" w:type="dxa"/>
              <w:bottom w:w="0" w:type="dxa"/>
              <w:right w:w="0" w:type="dxa"/>
            </w:tcMar>
          </w:tcPr>
          <w:p w14:paraId="288E0095"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AB92E6A"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 указание на любые особые условия хранения или обработки, которые должны соблюдаться;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5D3693FD"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60AF5054" w14:textId="77777777" w:rsidTr="001D3F62">
        <w:trPr>
          <w:cantSplit/>
          <w:trHeight w:hRule="exact" w:val="1531"/>
        </w:trPr>
        <w:tc>
          <w:tcPr>
            <w:tcW w:w="851" w:type="dxa"/>
            <w:vMerge/>
            <w:tcBorders>
              <w:left w:val="single" w:sz="8" w:space="0" w:color="231F20"/>
              <w:right w:val="single" w:sz="4" w:space="0" w:color="231F20"/>
            </w:tcBorders>
            <w:tcMar>
              <w:top w:w="0" w:type="dxa"/>
              <w:left w:w="0" w:type="dxa"/>
              <w:bottom w:w="0" w:type="dxa"/>
              <w:right w:w="0" w:type="dxa"/>
            </w:tcMar>
          </w:tcPr>
          <w:p w14:paraId="2EE6C2A9"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5C6AA61"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j) где целесообразно – указание на то, что медицинского изделие для IVD находится в стерильном состоянии, и метода стерилизации, или указание на какое-либо особое микробиологическое состояние или состояние чистоты; </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183350A"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71968663"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18113 (все части)</w:t>
            </w:r>
          </w:p>
          <w:p w14:paraId="36AE884A"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tc>
      </w:tr>
      <w:tr w:rsidR="00353278" w:rsidRPr="00353278" w14:paraId="0B57EFA9" w14:textId="77777777" w:rsidTr="001D3F62">
        <w:trPr>
          <w:cantSplit/>
          <w:trHeight w:hRule="exact" w:val="2701"/>
        </w:trPr>
        <w:tc>
          <w:tcPr>
            <w:tcW w:w="851" w:type="dxa"/>
            <w:vMerge/>
            <w:tcBorders>
              <w:left w:val="single" w:sz="8" w:space="0" w:color="231F20"/>
              <w:right w:val="single" w:sz="4" w:space="0" w:color="231F20"/>
            </w:tcBorders>
            <w:tcMar>
              <w:top w:w="0" w:type="dxa"/>
              <w:left w:w="0" w:type="dxa"/>
              <w:bottom w:w="0" w:type="dxa"/>
              <w:right w:w="0" w:type="dxa"/>
            </w:tcMar>
          </w:tcPr>
          <w:p w14:paraId="40A9915D"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43A7760"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k) предупреждения или меры предосторожности, которые должны быть предприняты и немедленно доведены до сведения профессионального или непрофессионального пользователя или другого лица. Эта информация могла бы быть сведена к минимуму, и в этом случае более детальная информация должна содержаться в инструкции по применению;</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2026882"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016FF369"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3ED9AEC1"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p w14:paraId="4011F104"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73574935" w14:textId="77777777" w:rsidTr="001D3F62">
        <w:trPr>
          <w:cantSplit/>
          <w:trHeight w:hRule="exact" w:val="1258"/>
        </w:trPr>
        <w:tc>
          <w:tcPr>
            <w:tcW w:w="851" w:type="dxa"/>
            <w:vMerge/>
            <w:tcBorders>
              <w:left w:val="single" w:sz="8" w:space="0" w:color="231F20"/>
              <w:right w:val="single" w:sz="4" w:space="0" w:color="231F20"/>
            </w:tcBorders>
            <w:tcMar>
              <w:top w:w="0" w:type="dxa"/>
              <w:left w:w="0" w:type="dxa"/>
              <w:bottom w:w="0" w:type="dxa"/>
              <w:right w:w="0" w:type="dxa"/>
            </w:tcMar>
          </w:tcPr>
          <w:p w14:paraId="4791EBA1"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4095309" w14:textId="77777777" w:rsidR="007F5730" w:rsidRPr="00353278" w:rsidRDefault="007F5730" w:rsidP="007F5730">
            <w:pPr>
              <w:widowControl w:val="0"/>
              <w:suppressAutoHyphens w:val="0"/>
              <w:spacing w:line="360" w:lineRule="auto"/>
              <w:ind w:right="137"/>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l) там, где это применимо, любые конкретные инструкции по эксплуатации;</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4C3480D"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42AFF503"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44DAAE8B" w14:textId="77777777" w:rsidTr="001D3F62">
        <w:trPr>
          <w:cantSplit/>
          <w:trHeight w:hRule="exact" w:val="2276"/>
        </w:trPr>
        <w:tc>
          <w:tcPr>
            <w:tcW w:w="851" w:type="dxa"/>
            <w:vMerge/>
            <w:tcBorders>
              <w:left w:val="single" w:sz="8" w:space="0" w:color="231F20"/>
              <w:right w:val="single" w:sz="4" w:space="0" w:color="231F20"/>
            </w:tcBorders>
            <w:tcMar>
              <w:top w:w="0" w:type="dxa"/>
              <w:left w:w="0" w:type="dxa"/>
              <w:bottom w:w="0" w:type="dxa"/>
              <w:right w:w="0" w:type="dxa"/>
            </w:tcMar>
          </w:tcPr>
          <w:p w14:paraId="76A05D47"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012763B5" w14:textId="77777777" w:rsidR="007F5730" w:rsidRPr="00353278" w:rsidRDefault="007F5730" w:rsidP="007F5730">
            <w:pPr>
              <w:widowControl w:val="0"/>
              <w:suppressAutoHyphens w:val="0"/>
              <w:spacing w:line="360" w:lineRule="auto"/>
              <w:ind w:right="140"/>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m) если медицинское изделие для IVD предназначено для одноразового использования или использования одним пациентом, указание на это. Указание изготовителя на одноразовое использование или использование одним пациентом должно </w:t>
            </w:r>
            <w:proofErr w:type="spellStart"/>
            <w:proofErr w:type="gramStart"/>
            <w:r w:rsidRPr="00353278">
              <w:rPr>
                <w:rFonts w:ascii="Arial" w:hAnsi="Arial" w:cs="Arial"/>
                <w:color w:val="000000" w:themeColor="text1"/>
                <w:sz w:val="22"/>
                <w:szCs w:val="22"/>
                <w:lang w:eastAsia="en-US"/>
              </w:rPr>
              <w:t>должно</w:t>
            </w:r>
            <w:proofErr w:type="spellEnd"/>
            <w:proofErr w:type="gramEnd"/>
            <w:r w:rsidRPr="00353278">
              <w:rPr>
                <w:rFonts w:ascii="Arial" w:hAnsi="Arial" w:cs="Arial"/>
                <w:color w:val="000000" w:themeColor="text1"/>
                <w:sz w:val="22"/>
                <w:szCs w:val="22"/>
                <w:lang w:eastAsia="en-US"/>
              </w:rPr>
              <w:t xml:space="preserve"> соответствовать модели или типу;</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5F28D46B"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3C69F985"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18113 (все части)</w:t>
            </w:r>
          </w:p>
          <w:p w14:paraId="489630CB"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tc>
      </w:tr>
      <w:tr w:rsidR="00353278" w:rsidRPr="00353278" w14:paraId="2597A7AB" w14:textId="77777777" w:rsidTr="001D3F62">
        <w:trPr>
          <w:cantSplit/>
          <w:trHeight w:hRule="exact" w:val="1289"/>
        </w:trPr>
        <w:tc>
          <w:tcPr>
            <w:tcW w:w="851" w:type="dxa"/>
            <w:vMerge/>
            <w:tcBorders>
              <w:left w:val="single" w:sz="8" w:space="0" w:color="231F20"/>
              <w:right w:val="single" w:sz="4" w:space="0" w:color="231F20"/>
            </w:tcBorders>
            <w:tcMar>
              <w:top w:w="0" w:type="dxa"/>
              <w:left w:w="0" w:type="dxa"/>
              <w:bottom w:w="0" w:type="dxa"/>
              <w:right w:w="0" w:type="dxa"/>
            </w:tcMar>
          </w:tcPr>
          <w:p w14:paraId="1466D953"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8ABFBED" w14:textId="77777777" w:rsidR="007F5730" w:rsidRPr="00353278" w:rsidRDefault="007F5730" w:rsidP="007F5730">
            <w:pPr>
              <w:widowControl w:val="0"/>
              <w:suppressAutoHyphens w:val="0"/>
              <w:spacing w:line="360" w:lineRule="auto"/>
              <w:ind w:right="275"/>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n)     если медицинское изделие для IVD предназначено для самоконтроля или анализа по месту лечения, указание на это.</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8EC8479"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74A2D378"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5AEA78C8" w14:textId="77777777" w:rsidTr="001D3F62">
        <w:trPr>
          <w:cantSplit/>
          <w:trHeight w:hRule="exact" w:val="1575"/>
        </w:trPr>
        <w:tc>
          <w:tcPr>
            <w:tcW w:w="851" w:type="dxa"/>
            <w:vMerge/>
            <w:tcBorders>
              <w:left w:val="single" w:sz="8" w:space="0" w:color="231F20"/>
              <w:right w:val="single" w:sz="4" w:space="0" w:color="231F20"/>
            </w:tcBorders>
            <w:tcMar>
              <w:top w:w="0" w:type="dxa"/>
              <w:left w:w="0" w:type="dxa"/>
              <w:bottom w:w="0" w:type="dxa"/>
              <w:right w:w="0" w:type="dxa"/>
            </w:tcMar>
          </w:tcPr>
          <w:p w14:paraId="46081560"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3F28DDF0" w14:textId="77777777" w:rsidR="007F5730" w:rsidRPr="00353278" w:rsidRDefault="007F5730" w:rsidP="007F5730">
            <w:pPr>
              <w:widowControl w:val="0"/>
              <w:suppressAutoHyphens w:val="0"/>
              <w:spacing w:line="360" w:lineRule="auto"/>
              <w:ind w:right="138"/>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o)     если медицинское изделие для IVD предназначено “только для оценки эффективности”, то указание на это;</w:t>
            </w:r>
          </w:p>
          <w:p w14:paraId="1DD726C4" w14:textId="77777777" w:rsidR="007F5730" w:rsidRPr="00353278" w:rsidRDefault="007F5730" w:rsidP="007F5730">
            <w:pPr>
              <w:widowControl w:val="0"/>
              <w:suppressAutoHyphens w:val="0"/>
              <w:spacing w:line="360" w:lineRule="auto"/>
              <w:ind w:right="203"/>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ПРИМЕЧАНИЕ     Фактический текст указания утверждается уполномоченным органом.</w:t>
            </w:r>
          </w:p>
        </w:tc>
        <w:tc>
          <w:tcPr>
            <w:tcW w:w="141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61F6FA3A"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3067BD0F" w14:textId="77777777" w:rsidTr="001D3F62">
        <w:trPr>
          <w:cantSplit/>
          <w:trHeight w:hRule="exact" w:val="2260"/>
        </w:trPr>
        <w:tc>
          <w:tcPr>
            <w:tcW w:w="851" w:type="dxa"/>
            <w:vMerge/>
            <w:tcBorders>
              <w:left w:val="single" w:sz="8" w:space="0" w:color="231F20"/>
              <w:bottom w:val="single" w:sz="4" w:space="0" w:color="231F20"/>
              <w:right w:val="single" w:sz="4" w:space="0" w:color="231F20"/>
            </w:tcBorders>
            <w:tcMar>
              <w:top w:w="0" w:type="dxa"/>
              <w:left w:w="0" w:type="dxa"/>
              <w:bottom w:w="0" w:type="dxa"/>
              <w:right w:w="0" w:type="dxa"/>
            </w:tcMar>
          </w:tcPr>
          <w:p w14:paraId="70287834"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5B986424"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p)     если в комплект, помимо медицинского изделия для IVD, также входят обособленные реактивы и изделия, которые могут использоваться как отдельное медицинское изделие для IVD, то каждое такое медицинское изделие для IVD должно соответствовать требованиям к маркировке, содержащимся в пункте 18.2.  </w:t>
            </w:r>
          </w:p>
        </w:tc>
        <w:tc>
          <w:tcPr>
            <w:tcW w:w="141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00469FA9"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57311263" w14:textId="77777777" w:rsidTr="001D3F62">
        <w:trPr>
          <w:cantSplit/>
          <w:trHeight w:hRule="exact" w:val="1120"/>
        </w:trPr>
        <w:tc>
          <w:tcPr>
            <w:tcW w:w="851" w:type="dxa"/>
            <w:vMerge w:val="restart"/>
            <w:tcBorders>
              <w:top w:val="single" w:sz="4" w:space="0" w:color="231F20"/>
              <w:left w:val="single" w:sz="8" w:space="0" w:color="231F20"/>
              <w:right w:val="single" w:sz="4" w:space="0" w:color="231F20"/>
            </w:tcBorders>
            <w:tcMar>
              <w:top w:w="0" w:type="dxa"/>
              <w:left w:w="0" w:type="dxa"/>
              <w:bottom w:w="0" w:type="dxa"/>
              <w:right w:w="0" w:type="dxa"/>
            </w:tcMar>
          </w:tcPr>
          <w:p w14:paraId="16CCB7CD"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18.3</w:t>
            </w:r>
          </w:p>
          <w:p w14:paraId="46B4030C"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02E5B975"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Инструкции по использованию должны соответствовать требованиям уполномоченного органа и содержать следующие сведения: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20865AA"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1C6223F6" w14:textId="77777777" w:rsidTr="001D3F62">
        <w:trPr>
          <w:cantSplit/>
          <w:trHeight w:hRule="exact" w:val="1575"/>
        </w:trPr>
        <w:tc>
          <w:tcPr>
            <w:tcW w:w="851" w:type="dxa"/>
            <w:vMerge/>
            <w:tcBorders>
              <w:left w:val="single" w:sz="8" w:space="0" w:color="231F20"/>
              <w:right w:val="single" w:sz="4" w:space="0" w:color="231F20"/>
            </w:tcBorders>
            <w:tcMar>
              <w:top w:w="0" w:type="dxa"/>
              <w:left w:w="0" w:type="dxa"/>
              <w:bottom w:w="0" w:type="dxa"/>
              <w:right w:w="0" w:type="dxa"/>
            </w:tcMar>
          </w:tcPr>
          <w:p w14:paraId="109B3277"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CEBB22F"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a)     наименование или торговое наименование медицинского изделия для IVD;</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91F7C54"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77F198C0"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0A7DEFB8"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tc>
      </w:tr>
      <w:tr w:rsidR="00353278" w:rsidRPr="00353278" w14:paraId="75154EE9" w14:textId="77777777" w:rsidTr="001D3F62">
        <w:trPr>
          <w:cantSplit/>
          <w:trHeight w:hRule="exact" w:val="852"/>
        </w:trPr>
        <w:tc>
          <w:tcPr>
            <w:tcW w:w="851" w:type="dxa"/>
            <w:vMerge/>
            <w:tcBorders>
              <w:left w:val="single" w:sz="8" w:space="0" w:color="231F20"/>
              <w:right w:val="single" w:sz="4" w:space="0" w:color="231F20"/>
            </w:tcBorders>
            <w:tcMar>
              <w:top w:w="0" w:type="dxa"/>
              <w:left w:w="0" w:type="dxa"/>
              <w:bottom w:w="0" w:type="dxa"/>
              <w:right w:w="0" w:type="dxa"/>
            </w:tcMar>
          </w:tcPr>
          <w:p w14:paraId="7C0A5E18"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34C8B4BB"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b) предусмотренное использование медицинского изделия для IVD:</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2CA4713"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02D00516" w14:textId="77777777" w:rsidTr="001D3F62">
        <w:trPr>
          <w:cantSplit/>
          <w:trHeight w:hRule="exact" w:val="1694"/>
        </w:trPr>
        <w:tc>
          <w:tcPr>
            <w:tcW w:w="851" w:type="dxa"/>
            <w:vMerge/>
            <w:tcBorders>
              <w:left w:val="single" w:sz="8" w:space="0" w:color="231F20"/>
              <w:right w:val="single" w:sz="4" w:space="0" w:color="231F20"/>
            </w:tcBorders>
            <w:tcMar>
              <w:top w:w="0" w:type="dxa"/>
              <w:left w:w="0" w:type="dxa"/>
              <w:bottom w:w="0" w:type="dxa"/>
              <w:right w:w="0" w:type="dxa"/>
            </w:tcMar>
          </w:tcPr>
          <w:p w14:paraId="4D812486"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E630776"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 информацию о том, что при помощи изделия можно обнаружить или измерить, и является ли это исследование качественным, количественным или попадает под критерии и того, и другого,</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8223173"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6F6F2041" w14:textId="77777777" w:rsidTr="001D3F62">
        <w:trPr>
          <w:cantSplit/>
          <w:trHeight w:hRule="exact" w:val="840"/>
        </w:trPr>
        <w:tc>
          <w:tcPr>
            <w:tcW w:w="851" w:type="dxa"/>
            <w:vMerge/>
            <w:tcBorders>
              <w:left w:val="single" w:sz="8" w:space="0" w:color="231F20"/>
              <w:right w:val="single" w:sz="4" w:space="0" w:color="231F20"/>
            </w:tcBorders>
            <w:tcMar>
              <w:top w:w="0" w:type="dxa"/>
              <w:left w:w="0" w:type="dxa"/>
              <w:bottom w:w="0" w:type="dxa"/>
              <w:right w:w="0" w:type="dxa"/>
            </w:tcMar>
          </w:tcPr>
          <w:p w14:paraId="015FDD96"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55C466A3"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val="en-US" w:eastAsia="en-US"/>
              </w:rPr>
            </w:pPr>
            <w:proofErr w:type="spellStart"/>
            <w:proofErr w:type="gramStart"/>
            <w:r w:rsidRPr="00353278">
              <w:rPr>
                <w:rFonts w:ascii="Arial" w:hAnsi="Arial" w:cs="Arial"/>
                <w:color w:val="000000" w:themeColor="text1"/>
                <w:sz w:val="22"/>
                <w:szCs w:val="22"/>
                <w:lang w:eastAsia="en-US"/>
              </w:rPr>
              <w:t>ii</w:t>
            </w:r>
            <w:proofErr w:type="spellEnd"/>
            <w:r w:rsidRPr="00353278">
              <w:rPr>
                <w:rFonts w:ascii="Arial" w:hAnsi="Arial" w:cs="Arial"/>
                <w:color w:val="000000" w:themeColor="text1"/>
                <w:sz w:val="22"/>
                <w:szCs w:val="22"/>
                <w:lang w:eastAsia="en-US"/>
              </w:rPr>
              <w:t>)    принцип действия,</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AA24CF4"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1F2250D5" w14:textId="77777777" w:rsidTr="001D3F62">
        <w:trPr>
          <w:cantSplit/>
          <w:trHeight w:hRule="exact" w:val="848"/>
        </w:trPr>
        <w:tc>
          <w:tcPr>
            <w:tcW w:w="851" w:type="dxa"/>
            <w:vMerge/>
            <w:tcBorders>
              <w:left w:val="single" w:sz="8" w:space="0" w:color="231F20"/>
              <w:right w:val="single" w:sz="4" w:space="0" w:color="231F20"/>
            </w:tcBorders>
            <w:tcMar>
              <w:top w:w="0" w:type="dxa"/>
              <w:left w:w="0" w:type="dxa"/>
              <w:bottom w:w="0" w:type="dxa"/>
              <w:right w:w="0" w:type="dxa"/>
            </w:tcMar>
          </w:tcPr>
          <w:p w14:paraId="153541DF"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372CBCFD"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iii</w:t>
            </w:r>
            <w:proofErr w:type="spellEnd"/>
            <w:r w:rsidRPr="00353278">
              <w:rPr>
                <w:rFonts w:ascii="Arial" w:hAnsi="Arial" w:cs="Arial"/>
                <w:color w:val="000000" w:themeColor="text1"/>
                <w:sz w:val="22"/>
                <w:szCs w:val="22"/>
                <w:lang w:eastAsia="en-US"/>
              </w:rPr>
              <w:t>) функции (например, анализ, мониторинг, постановка или подтверждение диагноза),</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A5AF97F"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0917018C" w14:textId="77777777" w:rsidTr="001D3F62">
        <w:trPr>
          <w:cantSplit/>
          <w:trHeight w:hRule="exact" w:val="1711"/>
        </w:trPr>
        <w:tc>
          <w:tcPr>
            <w:tcW w:w="851" w:type="dxa"/>
            <w:vMerge/>
            <w:tcBorders>
              <w:left w:val="single" w:sz="8" w:space="0" w:color="231F20"/>
              <w:right w:val="single" w:sz="4" w:space="0" w:color="231F20"/>
            </w:tcBorders>
            <w:tcMar>
              <w:top w:w="0" w:type="dxa"/>
              <w:left w:w="0" w:type="dxa"/>
              <w:bottom w:w="0" w:type="dxa"/>
              <w:right w:w="0" w:type="dxa"/>
            </w:tcMar>
          </w:tcPr>
          <w:p w14:paraId="0283D11A"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5F97E22"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iv</w:t>
            </w:r>
            <w:proofErr w:type="spellEnd"/>
            <w:r w:rsidRPr="00353278">
              <w:rPr>
                <w:rFonts w:ascii="Arial" w:hAnsi="Arial" w:cs="Arial"/>
                <w:color w:val="000000" w:themeColor="text1"/>
                <w:sz w:val="22"/>
                <w:szCs w:val="22"/>
                <w:lang w:eastAsia="en-US"/>
              </w:rPr>
              <w:t>) конкретная болезнь, состояние или фактор риска, информацию о котором нужно получить и который изделие должно выявить, распознать или определить,</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F688DDC"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24111283" w14:textId="77777777" w:rsidTr="001D3F62">
        <w:trPr>
          <w:cantSplit/>
          <w:trHeight w:hRule="exact" w:val="838"/>
        </w:trPr>
        <w:tc>
          <w:tcPr>
            <w:tcW w:w="851" w:type="dxa"/>
            <w:vMerge/>
            <w:tcBorders>
              <w:left w:val="single" w:sz="8" w:space="0" w:color="231F20"/>
              <w:right w:val="single" w:sz="4" w:space="0" w:color="231F20"/>
            </w:tcBorders>
            <w:tcMar>
              <w:top w:w="0" w:type="dxa"/>
              <w:left w:w="0" w:type="dxa"/>
              <w:bottom w:w="0" w:type="dxa"/>
              <w:right w:w="0" w:type="dxa"/>
            </w:tcMar>
          </w:tcPr>
          <w:p w14:paraId="52A31C6B"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5686166D"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v) тип требуемого образца (образцов),</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1174077"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3CC5A7EE" w14:textId="77777777" w:rsidTr="001D3F62">
        <w:trPr>
          <w:cantSplit/>
          <w:trHeight w:hRule="exact" w:val="850"/>
        </w:trPr>
        <w:tc>
          <w:tcPr>
            <w:tcW w:w="851" w:type="dxa"/>
            <w:vMerge/>
            <w:tcBorders>
              <w:left w:val="single" w:sz="8" w:space="0" w:color="231F20"/>
              <w:right w:val="single" w:sz="4" w:space="0" w:color="231F20"/>
            </w:tcBorders>
            <w:tcMar>
              <w:top w:w="0" w:type="dxa"/>
              <w:left w:w="0" w:type="dxa"/>
              <w:bottom w:w="0" w:type="dxa"/>
              <w:right w:w="0" w:type="dxa"/>
            </w:tcMar>
          </w:tcPr>
          <w:p w14:paraId="3DFFFA0A"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028324B"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vi</w:t>
            </w:r>
            <w:proofErr w:type="spellEnd"/>
            <w:r w:rsidRPr="00353278">
              <w:rPr>
                <w:rFonts w:ascii="Arial" w:hAnsi="Arial" w:cs="Arial"/>
                <w:color w:val="000000" w:themeColor="text1"/>
                <w:sz w:val="22"/>
                <w:szCs w:val="22"/>
                <w:lang w:eastAsia="en-US"/>
              </w:rPr>
              <w:t>) предполагаемый пользователь и категория пациентов,</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11E26DC"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354EE51E" w14:textId="77777777" w:rsidTr="001D3F62">
        <w:trPr>
          <w:cantSplit/>
          <w:trHeight w:hRule="exact" w:val="848"/>
        </w:trPr>
        <w:tc>
          <w:tcPr>
            <w:tcW w:w="851" w:type="dxa"/>
            <w:vMerge/>
            <w:tcBorders>
              <w:left w:val="single" w:sz="8" w:space="0" w:color="231F20"/>
              <w:right w:val="single" w:sz="4" w:space="0" w:color="231F20"/>
            </w:tcBorders>
            <w:tcMar>
              <w:top w:w="0" w:type="dxa"/>
              <w:left w:w="0" w:type="dxa"/>
              <w:bottom w:w="0" w:type="dxa"/>
              <w:right w:w="0" w:type="dxa"/>
            </w:tcMar>
          </w:tcPr>
          <w:p w14:paraId="05C81F6B"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96A0A0F"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vii</w:t>
            </w:r>
            <w:proofErr w:type="spellEnd"/>
            <w:r w:rsidRPr="00353278">
              <w:rPr>
                <w:rFonts w:ascii="Arial" w:hAnsi="Arial" w:cs="Arial"/>
                <w:color w:val="000000" w:themeColor="text1"/>
                <w:sz w:val="22"/>
                <w:szCs w:val="22"/>
                <w:lang w:eastAsia="en-US"/>
              </w:rPr>
              <w:t>) окружающая среда, в которой предполагается использование;</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410D883"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40433A61" w14:textId="77777777" w:rsidTr="001D3F62">
        <w:trPr>
          <w:cantSplit/>
          <w:trHeight w:hRule="exact" w:val="1583"/>
        </w:trPr>
        <w:tc>
          <w:tcPr>
            <w:tcW w:w="851" w:type="dxa"/>
            <w:vMerge/>
            <w:tcBorders>
              <w:left w:val="single" w:sz="8" w:space="0" w:color="231F20"/>
              <w:right w:val="single" w:sz="4" w:space="0" w:color="231F20"/>
            </w:tcBorders>
            <w:tcMar>
              <w:top w:w="0" w:type="dxa"/>
              <w:left w:w="0" w:type="dxa"/>
              <w:bottom w:w="0" w:type="dxa"/>
              <w:right w:w="0" w:type="dxa"/>
            </w:tcMar>
          </w:tcPr>
          <w:p w14:paraId="2EB88D56"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912E31F"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c) указание на то, что медицинское изделие для IVD предназначено для проведения диагностики </w:t>
            </w:r>
            <w:proofErr w:type="spellStart"/>
            <w:r w:rsidRPr="00353278">
              <w:rPr>
                <w:rFonts w:ascii="Arial" w:hAnsi="Arial" w:cs="Arial"/>
                <w:i/>
                <w:iCs/>
                <w:color w:val="000000" w:themeColor="text1"/>
                <w:sz w:val="22"/>
                <w:szCs w:val="22"/>
                <w:lang w:eastAsia="en-US"/>
              </w:rPr>
              <w:t>in</w:t>
            </w:r>
            <w:proofErr w:type="spellEnd"/>
            <w:r w:rsidRPr="00353278">
              <w:rPr>
                <w:rFonts w:ascii="Arial" w:hAnsi="Arial" w:cs="Arial"/>
                <w:color w:val="000000" w:themeColor="text1"/>
                <w:sz w:val="22"/>
                <w:szCs w:val="22"/>
                <w:lang w:eastAsia="en-US"/>
              </w:rPr>
              <w:t xml:space="preserve"> </w:t>
            </w:r>
            <w:proofErr w:type="spellStart"/>
            <w:r w:rsidRPr="00353278">
              <w:rPr>
                <w:rFonts w:ascii="Arial" w:hAnsi="Arial" w:cs="Arial"/>
                <w:i/>
                <w:iCs/>
                <w:color w:val="000000" w:themeColor="text1"/>
                <w:sz w:val="22"/>
                <w:szCs w:val="22"/>
                <w:lang w:eastAsia="en-US"/>
              </w:rPr>
              <w:t>vitro</w:t>
            </w:r>
            <w:proofErr w:type="spellEnd"/>
            <w:r w:rsidRPr="00353278">
              <w:rPr>
                <w:rFonts w:ascii="Arial" w:hAnsi="Arial" w:cs="Arial"/>
                <w:color w:val="000000" w:themeColor="text1"/>
                <w:sz w:val="22"/>
                <w:szCs w:val="22"/>
                <w:lang w:eastAsia="en-US"/>
              </w:rPr>
              <w:t>;</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4A01605"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6C799E19"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10B30E96"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tc>
      </w:tr>
      <w:tr w:rsidR="00353278" w:rsidRPr="00353278" w14:paraId="122EC4CF" w14:textId="77777777" w:rsidTr="001D3F62">
        <w:trPr>
          <w:cantSplit/>
          <w:trHeight w:hRule="exact" w:val="856"/>
        </w:trPr>
        <w:tc>
          <w:tcPr>
            <w:tcW w:w="851" w:type="dxa"/>
            <w:vMerge/>
            <w:tcBorders>
              <w:left w:val="single" w:sz="8" w:space="0" w:color="231F20"/>
              <w:right w:val="single" w:sz="4" w:space="0" w:color="231F20"/>
            </w:tcBorders>
            <w:tcMar>
              <w:top w:w="0" w:type="dxa"/>
              <w:left w:w="0" w:type="dxa"/>
              <w:bottom w:w="0" w:type="dxa"/>
              <w:right w:w="0" w:type="dxa"/>
            </w:tcMar>
          </w:tcPr>
          <w:p w14:paraId="6E236351"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5EA61096"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d)     описание принципа исследования;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3D73591"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5CDD202E" w14:textId="77777777" w:rsidTr="001D3F62">
        <w:trPr>
          <w:cantSplit/>
          <w:trHeight w:hRule="exact" w:val="1958"/>
        </w:trPr>
        <w:tc>
          <w:tcPr>
            <w:tcW w:w="851" w:type="dxa"/>
            <w:vMerge/>
            <w:tcBorders>
              <w:left w:val="single" w:sz="8" w:space="0" w:color="231F20"/>
              <w:right w:val="single" w:sz="4" w:space="0" w:color="231F20"/>
            </w:tcBorders>
            <w:tcMar>
              <w:top w:w="0" w:type="dxa"/>
              <w:left w:w="0" w:type="dxa"/>
              <w:bottom w:w="0" w:type="dxa"/>
              <w:right w:w="0" w:type="dxa"/>
            </w:tcMar>
          </w:tcPr>
          <w:p w14:paraId="2740F777"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026267E7"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e) инструкции, описывающие все этапы работы – от приема образца до получения и анализа результатов – для обеспечения работы медицинского изделия для IVD в предусмотренном порядке (например, калибровка, контроль качества, очистка и  дезинфекция);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438A9F7"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54226DC6" w14:textId="77777777" w:rsidTr="001D3F62">
        <w:trPr>
          <w:cantSplit/>
          <w:trHeight w:hRule="exact" w:val="1719"/>
        </w:trPr>
        <w:tc>
          <w:tcPr>
            <w:tcW w:w="851" w:type="dxa"/>
            <w:vMerge/>
            <w:tcBorders>
              <w:left w:val="single" w:sz="8" w:space="0" w:color="231F20"/>
              <w:right w:val="single" w:sz="4" w:space="0" w:color="231F20"/>
            </w:tcBorders>
            <w:tcMar>
              <w:top w:w="0" w:type="dxa"/>
              <w:left w:w="0" w:type="dxa"/>
              <w:bottom w:w="0" w:type="dxa"/>
              <w:right w:w="0" w:type="dxa"/>
            </w:tcMar>
          </w:tcPr>
          <w:p w14:paraId="2A285F13"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9D437FD"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f) описание реактивов, измерителей и средств контроля и любые ограничения на их использование (например, пригодность только для специального прибора), если это применимо;</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D74C7D2"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2D5B2C6F" w14:textId="77777777" w:rsidTr="001D3F62">
        <w:trPr>
          <w:cantSplit/>
          <w:trHeight w:hRule="exact" w:val="1274"/>
        </w:trPr>
        <w:tc>
          <w:tcPr>
            <w:tcW w:w="851" w:type="dxa"/>
            <w:vMerge/>
            <w:tcBorders>
              <w:left w:val="single" w:sz="8" w:space="0" w:color="231F20"/>
              <w:right w:val="single" w:sz="4" w:space="0" w:color="231F20"/>
            </w:tcBorders>
            <w:tcMar>
              <w:top w:w="0" w:type="dxa"/>
              <w:left w:w="0" w:type="dxa"/>
              <w:bottom w:w="0" w:type="dxa"/>
              <w:right w:w="0" w:type="dxa"/>
            </w:tcMar>
          </w:tcPr>
          <w:p w14:paraId="47DA1E65"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5CCDDE3"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g) перечень предоставленных материалов и перечень специальных материалов или оборудования, необходимых, но не предоставленных;</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F691518"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09D16E28" w14:textId="77777777" w:rsidTr="001D3F62">
        <w:trPr>
          <w:cantSplit/>
          <w:trHeight w:hRule="exact" w:val="2140"/>
        </w:trPr>
        <w:tc>
          <w:tcPr>
            <w:tcW w:w="851" w:type="dxa"/>
            <w:vMerge/>
            <w:tcBorders>
              <w:left w:val="single" w:sz="8" w:space="0" w:color="231F20"/>
              <w:right w:val="single" w:sz="4" w:space="0" w:color="231F20"/>
            </w:tcBorders>
            <w:tcMar>
              <w:top w:w="0" w:type="dxa"/>
              <w:left w:w="0" w:type="dxa"/>
              <w:bottom w:w="0" w:type="dxa"/>
              <w:right w:w="0" w:type="dxa"/>
            </w:tcMar>
          </w:tcPr>
          <w:p w14:paraId="1DC47BC3"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5CCAEBA"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h) для медицинских изделий для IVD, предназначенных для использования вместе с  другими медицинскими изделиями, включая медицинские изделия для IVD, или другим оборудованием:</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857C29A" w14:textId="77777777" w:rsidR="007F5730" w:rsidRPr="00353278" w:rsidRDefault="007F5730" w:rsidP="007F5730">
            <w:pPr>
              <w:suppressAutoHyphens w:val="0"/>
              <w:spacing w:line="360" w:lineRule="auto"/>
              <w:ind w:right="-13"/>
              <w:rPr>
                <w:rFonts w:ascii="Arial" w:hAnsi="Arial" w:cs="Arial"/>
                <w:color w:val="000000" w:themeColor="text1"/>
                <w:sz w:val="22"/>
                <w:szCs w:val="22"/>
                <w:lang w:eastAsia="en-US"/>
              </w:rPr>
            </w:pPr>
          </w:p>
        </w:tc>
      </w:tr>
      <w:tr w:rsidR="00353278" w:rsidRPr="00353278" w14:paraId="4E136B29" w14:textId="77777777" w:rsidTr="001D3F62">
        <w:trPr>
          <w:cantSplit/>
          <w:trHeight w:hRule="exact" w:val="1575"/>
        </w:trPr>
        <w:tc>
          <w:tcPr>
            <w:tcW w:w="851" w:type="dxa"/>
            <w:vMerge/>
            <w:tcBorders>
              <w:left w:val="single" w:sz="8" w:space="0" w:color="231F20"/>
              <w:right w:val="single" w:sz="4" w:space="0" w:color="231F20"/>
            </w:tcBorders>
            <w:tcMar>
              <w:top w:w="0" w:type="dxa"/>
              <w:left w:w="0" w:type="dxa"/>
              <w:bottom w:w="0" w:type="dxa"/>
              <w:right w:w="0" w:type="dxa"/>
            </w:tcMar>
          </w:tcPr>
          <w:p w14:paraId="427BB0B3"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E369766"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 информацию, позволяющую идентифицировать такие медицинские изделия для IVD или оборудование, с той целью, чтобы при совместном использовании они были безопасны; </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F5AEBC3" w14:textId="77777777" w:rsidR="007F5730" w:rsidRPr="00353278" w:rsidRDefault="007F5730" w:rsidP="007F5730">
            <w:pPr>
              <w:suppressAutoHyphens w:val="0"/>
              <w:spacing w:line="360" w:lineRule="auto"/>
              <w:ind w:right="-13"/>
              <w:rPr>
                <w:rFonts w:ascii="Arial" w:hAnsi="Arial" w:cs="Arial"/>
                <w:color w:val="000000" w:themeColor="text1"/>
                <w:sz w:val="22"/>
                <w:szCs w:val="22"/>
                <w:lang w:eastAsia="en-US"/>
              </w:rPr>
            </w:pPr>
          </w:p>
        </w:tc>
      </w:tr>
      <w:tr w:rsidR="00353278" w:rsidRPr="00353278" w14:paraId="4D07EEA6" w14:textId="77777777" w:rsidTr="001D3F62">
        <w:trPr>
          <w:cantSplit/>
          <w:trHeight w:hRule="exact" w:val="1691"/>
        </w:trPr>
        <w:tc>
          <w:tcPr>
            <w:tcW w:w="851" w:type="dxa"/>
            <w:vMerge/>
            <w:tcBorders>
              <w:left w:val="single" w:sz="8" w:space="0" w:color="231F20"/>
              <w:right w:val="single" w:sz="4" w:space="0" w:color="231F20"/>
            </w:tcBorders>
            <w:tcMar>
              <w:top w:w="0" w:type="dxa"/>
              <w:left w:w="0" w:type="dxa"/>
              <w:bottom w:w="0" w:type="dxa"/>
              <w:right w:w="0" w:type="dxa"/>
            </w:tcMar>
          </w:tcPr>
          <w:p w14:paraId="5A02DD22"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3AEA4801"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ii</w:t>
            </w:r>
            <w:proofErr w:type="spellEnd"/>
            <w:r w:rsidRPr="00353278">
              <w:rPr>
                <w:rFonts w:ascii="Arial" w:hAnsi="Arial" w:cs="Arial"/>
                <w:color w:val="000000" w:themeColor="text1"/>
                <w:sz w:val="22"/>
                <w:szCs w:val="22"/>
                <w:lang w:eastAsia="en-US"/>
              </w:rPr>
              <w:t>) информация о любых известных ограничениях на совместное использование медицинских изделий, включая медицинские изделия для IVD, и оборудования;</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8D9225C" w14:textId="77777777" w:rsidR="007F5730" w:rsidRPr="00353278" w:rsidRDefault="007F5730" w:rsidP="007F5730">
            <w:pPr>
              <w:suppressAutoHyphens w:val="0"/>
              <w:spacing w:line="360" w:lineRule="auto"/>
              <w:ind w:right="-13"/>
              <w:rPr>
                <w:rFonts w:ascii="Arial" w:hAnsi="Arial" w:cs="Arial"/>
                <w:color w:val="000000" w:themeColor="text1"/>
                <w:sz w:val="22"/>
                <w:szCs w:val="22"/>
                <w:lang w:eastAsia="en-US"/>
              </w:rPr>
            </w:pPr>
          </w:p>
        </w:tc>
      </w:tr>
      <w:tr w:rsidR="00353278" w:rsidRPr="00353278" w14:paraId="0C66893A" w14:textId="77777777" w:rsidTr="001D3F62">
        <w:trPr>
          <w:cantSplit/>
          <w:trHeight w:hRule="exact" w:val="1267"/>
        </w:trPr>
        <w:tc>
          <w:tcPr>
            <w:tcW w:w="851" w:type="dxa"/>
            <w:vMerge/>
            <w:tcBorders>
              <w:left w:val="single" w:sz="8" w:space="0" w:color="231F20"/>
              <w:right w:val="single" w:sz="4" w:space="0" w:color="231F20"/>
            </w:tcBorders>
            <w:tcMar>
              <w:top w:w="0" w:type="dxa"/>
              <w:left w:w="0" w:type="dxa"/>
              <w:bottom w:w="0" w:type="dxa"/>
              <w:right w:w="0" w:type="dxa"/>
            </w:tcMar>
          </w:tcPr>
          <w:p w14:paraId="445B3E3B"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B6F34CC"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 указания на любые применимые условия хранения (например, температура, освещенность, влажность, пыль) или порядок обращения;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4496E5E"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401BFA85"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3676FB2E" w14:textId="77777777" w:rsidTr="001D3F62">
        <w:trPr>
          <w:cantSplit/>
          <w:trHeight w:hRule="exact" w:val="1271"/>
        </w:trPr>
        <w:tc>
          <w:tcPr>
            <w:tcW w:w="851" w:type="dxa"/>
            <w:vMerge/>
            <w:tcBorders>
              <w:left w:val="single" w:sz="8" w:space="0" w:color="231F20"/>
              <w:right w:val="single" w:sz="4" w:space="0" w:color="231F20"/>
            </w:tcBorders>
            <w:tcMar>
              <w:top w:w="0" w:type="dxa"/>
              <w:left w:w="0" w:type="dxa"/>
              <w:bottom w:w="0" w:type="dxa"/>
              <w:right w:w="0" w:type="dxa"/>
            </w:tcMar>
          </w:tcPr>
          <w:p w14:paraId="54AB1F6E"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3E1A2FE"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j</w:t>
            </w:r>
            <w:r w:rsidRPr="00353278">
              <w:rPr>
                <w:rFonts w:ascii="Arial" w:hAnsi="Arial" w:cs="Arial"/>
                <w:color w:val="000000" w:themeColor="text1"/>
                <w:sz w:val="22"/>
                <w:szCs w:val="22"/>
                <w:lang w:eastAsia="en-US"/>
              </w:rPr>
              <w:t>) указания на любые применимые условия эксплуатации (например, температура, освещенность, влажность, пыль) или порядок обращения;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236B08E"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47201FF6"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256CD6C4" w14:textId="77777777" w:rsidTr="001D3F62">
        <w:trPr>
          <w:cantSplit/>
          <w:trHeight w:hRule="exact" w:val="1276"/>
        </w:trPr>
        <w:tc>
          <w:tcPr>
            <w:tcW w:w="851" w:type="dxa"/>
            <w:vMerge/>
            <w:tcBorders>
              <w:left w:val="single" w:sz="8" w:space="0" w:color="231F20"/>
              <w:right w:val="single" w:sz="4" w:space="0" w:color="231F20"/>
            </w:tcBorders>
            <w:tcMar>
              <w:top w:w="0" w:type="dxa"/>
              <w:left w:w="0" w:type="dxa"/>
              <w:bottom w:w="0" w:type="dxa"/>
              <w:right w:w="0" w:type="dxa"/>
            </w:tcMar>
          </w:tcPr>
          <w:p w14:paraId="0D8EF33F"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40168211" w14:textId="77777777" w:rsidR="007F5730" w:rsidRPr="00353278" w:rsidRDefault="007F5730" w:rsidP="007F5730">
            <w:pPr>
              <w:widowControl w:val="0"/>
              <w:suppressAutoHyphens w:val="0"/>
              <w:spacing w:line="360" w:lineRule="auto"/>
              <w:ind w:right="132"/>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k) в соответствующих случаях - любое изменение после первого вскрытия первичной упаковки срока хранения, а также условия хранения и стабильность методов работы;</w:t>
            </w:r>
          </w:p>
        </w:tc>
        <w:tc>
          <w:tcPr>
            <w:tcW w:w="141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3A889946"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1303BEA8" w14:textId="77777777" w:rsidTr="001D3F62">
        <w:trPr>
          <w:cantSplit/>
          <w:trHeight w:hRule="exact" w:val="1715"/>
        </w:trPr>
        <w:tc>
          <w:tcPr>
            <w:tcW w:w="851" w:type="dxa"/>
            <w:vMerge/>
            <w:tcBorders>
              <w:left w:val="single" w:sz="8" w:space="0" w:color="231F20"/>
              <w:right w:val="single" w:sz="4" w:space="0" w:color="231F20"/>
            </w:tcBorders>
            <w:tcMar>
              <w:top w:w="0" w:type="dxa"/>
              <w:left w:w="0" w:type="dxa"/>
              <w:bottom w:w="0" w:type="dxa"/>
              <w:right w:w="0" w:type="dxa"/>
            </w:tcMar>
          </w:tcPr>
          <w:p w14:paraId="5B77E9DA"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2253496E"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l) если медицинское изделие для IVD поставлено как стерильное, указание на его стерильное состояние, способ стерилизации и действия в случае повреждения стерильной упаковки перед использованием;  </w:t>
            </w:r>
          </w:p>
        </w:tc>
        <w:tc>
          <w:tcPr>
            <w:tcW w:w="141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7034D6C0"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361F8321"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71F65ABB"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tc>
      </w:tr>
      <w:tr w:rsidR="00353278" w:rsidRPr="00353278" w14:paraId="35C6261C" w14:textId="77777777" w:rsidTr="001D3F62">
        <w:trPr>
          <w:cantSplit/>
          <w:trHeight w:hRule="exact" w:val="2541"/>
        </w:trPr>
        <w:tc>
          <w:tcPr>
            <w:tcW w:w="851" w:type="dxa"/>
            <w:vMerge/>
            <w:tcBorders>
              <w:left w:val="single" w:sz="8" w:space="0" w:color="231F20"/>
              <w:right w:val="single" w:sz="4" w:space="0" w:color="231F20"/>
            </w:tcBorders>
            <w:tcMar>
              <w:top w:w="0" w:type="dxa"/>
              <w:left w:w="0" w:type="dxa"/>
              <w:bottom w:w="0" w:type="dxa"/>
              <w:right w:w="0" w:type="dxa"/>
            </w:tcMar>
          </w:tcPr>
          <w:p w14:paraId="11B5FD4A"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0DC2B396"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m) информация, которая доносит до пользователя любые предупреждения, меры предосторожности, действиях, которые необходимо предпринять, и ограничениях использования в отношении медицинского изделия для IVD. Эта информация должна охватывать, где целесообразно:</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17041B6"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4A9589C8"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65D38D01"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p w14:paraId="7FD55260"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26A1C0F6" w14:textId="77777777" w:rsidTr="001D3F62">
        <w:trPr>
          <w:cantSplit/>
          <w:trHeight w:hRule="exact" w:val="2283"/>
        </w:trPr>
        <w:tc>
          <w:tcPr>
            <w:tcW w:w="851" w:type="dxa"/>
            <w:vMerge/>
            <w:tcBorders>
              <w:left w:val="single" w:sz="8" w:space="0" w:color="231F20"/>
              <w:right w:val="single" w:sz="4" w:space="0" w:color="231F20"/>
            </w:tcBorders>
            <w:tcMar>
              <w:top w:w="0" w:type="dxa"/>
              <w:left w:w="0" w:type="dxa"/>
              <w:bottom w:w="0" w:type="dxa"/>
              <w:right w:w="0" w:type="dxa"/>
            </w:tcMar>
          </w:tcPr>
          <w:p w14:paraId="0DB0D61E"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5412FD7C"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proofErr w:type="gramStart"/>
            <w:r w:rsidRPr="00353278">
              <w:rPr>
                <w:rFonts w:ascii="Arial" w:hAnsi="Arial" w:cs="Arial"/>
                <w:color w:val="000000" w:themeColor="text1"/>
                <w:sz w:val="22"/>
                <w:szCs w:val="22"/>
                <w:lang w:eastAsia="en-US"/>
              </w:rPr>
              <w:t>i) предупреждения, меры предосторожности или действия, которые должны быть приняты в случае неисправности медицинского изделия для IVD или его поломки, которые можно предположить по изменению его внешнего вида и которые могут повлиять на функциональные характеристики;</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7936DE9"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6DEC8B1D"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41DDBDBB" w14:textId="77777777" w:rsidTr="001D3F62">
        <w:trPr>
          <w:cantSplit/>
          <w:trHeight w:hRule="exact" w:val="3521"/>
        </w:trPr>
        <w:tc>
          <w:tcPr>
            <w:tcW w:w="851" w:type="dxa"/>
            <w:vMerge/>
            <w:tcBorders>
              <w:left w:val="single" w:sz="8" w:space="0" w:color="231F20"/>
              <w:right w:val="single" w:sz="4" w:space="0" w:color="231F20"/>
            </w:tcBorders>
            <w:tcMar>
              <w:top w:w="0" w:type="dxa"/>
              <w:left w:w="0" w:type="dxa"/>
              <w:bottom w:w="0" w:type="dxa"/>
              <w:right w:w="0" w:type="dxa"/>
            </w:tcMar>
          </w:tcPr>
          <w:p w14:paraId="267466B9"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5A959A60"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ii</w:t>
            </w:r>
            <w:proofErr w:type="spellEnd"/>
            <w:r w:rsidRPr="00353278">
              <w:rPr>
                <w:rFonts w:ascii="Arial" w:hAnsi="Arial" w:cs="Arial"/>
                <w:color w:val="000000" w:themeColor="text1"/>
                <w:sz w:val="22"/>
                <w:szCs w:val="22"/>
                <w:lang w:eastAsia="en-US"/>
              </w:rPr>
              <w:t>) предупреждения, меры предосторожности или действия, которые должны быть приняты в отношении воздействия предсказуемых в разумных пределах внешних воздействий или условий окружающей среды, таких как магнитные поля, внешние электрические и электромагнитные воздействия, электростатический разряд, излучение, возникающее при диагностических или терапевтических процедурах, давление, влажность или температура,</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850468B"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7AAF0B06"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61010-2-101</w:t>
            </w:r>
          </w:p>
          <w:p w14:paraId="2846DECA"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61326-2-6</w:t>
            </w:r>
          </w:p>
        </w:tc>
      </w:tr>
      <w:tr w:rsidR="00353278" w:rsidRPr="00353278" w14:paraId="264B8D58" w14:textId="77777777" w:rsidTr="001D3F62">
        <w:trPr>
          <w:cantSplit/>
          <w:trHeight w:hRule="exact" w:val="3402"/>
        </w:trPr>
        <w:tc>
          <w:tcPr>
            <w:tcW w:w="851" w:type="dxa"/>
            <w:vMerge/>
            <w:tcBorders>
              <w:left w:val="single" w:sz="8" w:space="0" w:color="231F20"/>
              <w:right w:val="single" w:sz="4" w:space="0" w:color="231F20"/>
            </w:tcBorders>
            <w:tcMar>
              <w:top w:w="0" w:type="dxa"/>
              <w:left w:w="0" w:type="dxa"/>
              <w:bottom w:w="0" w:type="dxa"/>
              <w:right w:w="0" w:type="dxa"/>
            </w:tcMar>
          </w:tcPr>
          <w:p w14:paraId="72C47A4F"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6951E8F"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iii</w:t>
            </w:r>
            <w:proofErr w:type="spellEnd"/>
            <w:r w:rsidRPr="00353278">
              <w:rPr>
                <w:rFonts w:ascii="Arial" w:hAnsi="Arial" w:cs="Arial"/>
                <w:color w:val="000000" w:themeColor="text1"/>
                <w:sz w:val="22"/>
                <w:szCs w:val="22"/>
                <w:lang w:eastAsia="en-US"/>
              </w:rPr>
              <w:t xml:space="preserve">) предупреждения, меры предосторожности или действия, которые должны быть приняты в отношении рисков вмешательства, создаваемых предсказуемым в разумных пределах присутствием медицинского изделия для IVD во время проведения диагностики, диагностической оценки или терапевтических </w:t>
            </w:r>
            <w:proofErr w:type="gramEnd"/>
          </w:p>
          <w:p w14:paraId="51C24983"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процедур (например, электромагнитные помехи, излучаемые медицинским изделием для IVD, влияющие на другое оборудование);</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58B0048"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60968DE4"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61010-2-101</w:t>
            </w:r>
          </w:p>
          <w:p w14:paraId="0ACE4577"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61326-2-6</w:t>
            </w:r>
          </w:p>
        </w:tc>
      </w:tr>
      <w:tr w:rsidR="00353278" w:rsidRPr="00353278" w14:paraId="1259CE96" w14:textId="77777777" w:rsidTr="001D3F62">
        <w:trPr>
          <w:cantSplit/>
          <w:trHeight w:hRule="exact" w:val="2703"/>
        </w:trPr>
        <w:tc>
          <w:tcPr>
            <w:tcW w:w="851" w:type="dxa"/>
            <w:vMerge/>
            <w:tcBorders>
              <w:left w:val="single" w:sz="8" w:space="0" w:color="231F20"/>
              <w:right w:val="single" w:sz="4" w:space="0" w:color="231F20"/>
            </w:tcBorders>
            <w:tcMar>
              <w:top w:w="0" w:type="dxa"/>
              <w:left w:w="0" w:type="dxa"/>
              <w:bottom w:w="0" w:type="dxa"/>
              <w:right w:w="0" w:type="dxa"/>
            </w:tcMar>
          </w:tcPr>
          <w:p w14:paraId="3B7A3BC4"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5B539D07"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iv</w:t>
            </w:r>
            <w:proofErr w:type="spellEnd"/>
            <w:r w:rsidRPr="00353278">
              <w:rPr>
                <w:rFonts w:ascii="Arial" w:hAnsi="Arial" w:cs="Arial"/>
                <w:color w:val="000000" w:themeColor="text1"/>
                <w:sz w:val="22"/>
                <w:szCs w:val="22"/>
                <w:lang w:eastAsia="en-US"/>
              </w:rPr>
              <w:t>) меры предосторожности, связанные с материалами, используемыми в медицинском изделии для IVD, которые являются канцерогенными, мутагенными или токсичными, или которые вызывают нарушения эндокринной системы, или которые могут привести к возникновению гиперчувствительности или аллергической реакции у пациента или пользователя;</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1BBF2AE" w14:textId="77777777" w:rsidR="007F5730" w:rsidRPr="00353278" w:rsidRDefault="007F5730" w:rsidP="007F5730">
            <w:pPr>
              <w:suppressAutoHyphens w:val="0"/>
              <w:spacing w:line="360" w:lineRule="auto"/>
              <w:rPr>
                <w:rFonts w:ascii="Arial" w:hAnsi="Arial" w:cs="Arial"/>
                <w:color w:val="000000" w:themeColor="text1"/>
                <w:sz w:val="22"/>
                <w:szCs w:val="22"/>
                <w:lang w:eastAsia="en-US"/>
              </w:rPr>
            </w:pPr>
          </w:p>
        </w:tc>
      </w:tr>
      <w:tr w:rsidR="00353278" w:rsidRPr="00353278" w14:paraId="36EBC723" w14:textId="77777777" w:rsidTr="001D3F62">
        <w:trPr>
          <w:cantSplit/>
          <w:trHeight w:hRule="exact" w:val="2283"/>
        </w:trPr>
        <w:tc>
          <w:tcPr>
            <w:tcW w:w="851" w:type="dxa"/>
            <w:vMerge/>
            <w:tcBorders>
              <w:left w:val="single" w:sz="8" w:space="0" w:color="231F20"/>
              <w:right w:val="single" w:sz="4" w:space="0" w:color="231F20"/>
            </w:tcBorders>
            <w:tcMar>
              <w:top w:w="0" w:type="dxa"/>
              <w:left w:w="0" w:type="dxa"/>
              <w:bottom w:w="0" w:type="dxa"/>
              <w:right w:w="0" w:type="dxa"/>
            </w:tcMar>
          </w:tcPr>
          <w:p w14:paraId="1A570E03"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8C14170"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v) если медицинское изделие для IVD предназначено для одноразового   использования или использования одним пациентом, указание на это. Указание изготовителя на одноразовое использование или использование одним пациентом должно </w:t>
            </w:r>
            <w:proofErr w:type="spellStart"/>
            <w:proofErr w:type="gramStart"/>
            <w:r w:rsidRPr="00353278">
              <w:rPr>
                <w:rFonts w:ascii="Arial" w:hAnsi="Arial" w:cs="Arial"/>
                <w:color w:val="000000" w:themeColor="text1"/>
                <w:sz w:val="22"/>
                <w:szCs w:val="22"/>
                <w:lang w:eastAsia="en-US"/>
              </w:rPr>
              <w:t>должно</w:t>
            </w:r>
            <w:proofErr w:type="spellEnd"/>
            <w:proofErr w:type="gramEnd"/>
            <w:r w:rsidRPr="00353278">
              <w:rPr>
                <w:rFonts w:ascii="Arial" w:hAnsi="Arial" w:cs="Arial"/>
                <w:color w:val="000000" w:themeColor="text1"/>
                <w:sz w:val="22"/>
                <w:szCs w:val="22"/>
                <w:lang w:eastAsia="en-US"/>
              </w:rPr>
              <w:t xml:space="preserve"> соответствовать модели или типу;</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8F82FF1"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74540A9D"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57280F9C"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tc>
      </w:tr>
      <w:tr w:rsidR="00353278" w:rsidRPr="00353278" w14:paraId="5E4C63D8" w14:textId="77777777" w:rsidTr="001D3F62">
        <w:trPr>
          <w:cantSplit/>
          <w:trHeight w:hRule="exact" w:val="4939"/>
        </w:trPr>
        <w:tc>
          <w:tcPr>
            <w:tcW w:w="851" w:type="dxa"/>
            <w:vMerge/>
            <w:tcBorders>
              <w:left w:val="single" w:sz="8" w:space="0" w:color="231F20"/>
              <w:right w:val="single" w:sz="4" w:space="0" w:color="231F20"/>
            </w:tcBorders>
            <w:tcMar>
              <w:top w:w="0" w:type="dxa"/>
              <w:left w:w="0" w:type="dxa"/>
              <w:bottom w:w="0" w:type="dxa"/>
              <w:right w:w="0" w:type="dxa"/>
            </w:tcMar>
          </w:tcPr>
          <w:p w14:paraId="0E436009"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9C7F656"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vi</w:t>
            </w:r>
            <w:proofErr w:type="spellEnd"/>
            <w:r w:rsidRPr="00353278">
              <w:rPr>
                <w:rFonts w:ascii="Arial" w:hAnsi="Arial" w:cs="Arial"/>
                <w:color w:val="000000" w:themeColor="text1"/>
                <w:sz w:val="22"/>
                <w:szCs w:val="22"/>
                <w:lang w:eastAsia="en-US"/>
              </w:rPr>
              <w:t xml:space="preserve">) если медицинское изделие для IVD является многоразовым, то информация о соответствующих процессах, необходимых для повторного использования, включая очистку, дезинфекцию, обеззараживание, упаковку и, при необходимости, </w:t>
            </w:r>
            <w:proofErr w:type="spellStart"/>
            <w:r w:rsidRPr="00353278">
              <w:rPr>
                <w:rFonts w:ascii="Arial" w:hAnsi="Arial" w:cs="Arial"/>
                <w:color w:val="000000" w:themeColor="text1"/>
                <w:sz w:val="22"/>
                <w:szCs w:val="22"/>
                <w:lang w:eastAsia="en-US"/>
              </w:rPr>
              <w:t>валидированный</w:t>
            </w:r>
            <w:proofErr w:type="spellEnd"/>
            <w:r w:rsidRPr="00353278">
              <w:rPr>
                <w:rFonts w:ascii="Arial" w:hAnsi="Arial" w:cs="Arial"/>
                <w:color w:val="000000" w:themeColor="text1"/>
                <w:sz w:val="22"/>
                <w:szCs w:val="22"/>
                <w:lang w:eastAsia="en-US"/>
              </w:rPr>
              <w:t xml:space="preserve"> метод повторной стерилизации.</w:t>
            </w:r>
            <w:proofErr w:type="gramEnd"/>
            <w:r w:rsidRPr="00353278">
              <w:rPr>
                <w:rFonts w:ascii="Arial" w:hAnsi="Arial" w:cs="Arial"/>
                <w:color w:val="000000" w:themeColor="text1"/>
                <w:sz w:val="22"/>
                <w:szCs w:val="22"/>
                <w:lang w:eastAsia="en-US"/>
              </w:rPr>
              <w:t xml:space="preserve"> Должна быть предоставлена информация для определения наступления состояния, в котором медицинское изделие для IVD больше не следует использовать повторно, например появления признаков ухудшения свойств материала или превышения максимально допустимого числа повторных применений;</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7421C82" w14:textId="77777777" w:rsidR="007F5730" w:rsidRPr="00353278" w:rsidRDefault="007F5730" w:rsidP="007F5730">
            <w:pPr>
              <w:suppressAutoHyphens w:val="0"/>
              <w:spacing w:line="360" w:lineRule="auto"/>
              <w:rPr>
                <w:rFonts w:ascii="Arial" w:hAnsi="Arial" w:cs="Arial"/>
                <w:color w:val="000000" w:themeColor="text1"/>
                <w:sz w:val="22"/>
                <w:szCs w:val="22"/>
                <w:lang w:eastAsia="en-US"/>
              </w:rPr>
            </w:pPr>
          </w:p>
        </w:tc>
      </w:tr>
      <w:tr w:rsidR="00353278" w:rsidRPr="00353278" w14:paraId="0E4F6AD2" w14:textId="77777777" w:rsidTr="001D3F62">
        <w:trPr>
          <w:cantSplit/>
          <w:trHeight w:hRule="exact" w:val="1281"/>
        </w:trPr>
        <w:tc>
          <w:tcPr>
            <w:tcW w:w="851" w:type="dxa"/>
            <w:vMerge/>
            <w:tcBorders>
              <w:left w:val="single" w:sz="8" w:space="0" w:color="231F20"/>
              <w:right w:val="single" w:sz="4" w:space="0" w:color="231F20"/>
            </w:tcBorders>
            <w:tcMar>
              <w:top w:w="0" w:type="dxa"/>
              <w:left w:w="0" w:type="dxa"/>
              <w:bottom w:w="0" w:type="dxa"/>
              <w:right w:w="0" w:type="dxa"/>
            </w:tcMar>
          </w:tcPr>
          <w:p w14:paraId="339F2D49"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C991EDC"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n)     любые предупреждения или меры предосторожности, связанные с потенциально  заразным материалом, используемым в медицинском изделии для IVD;</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941D9DB"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26B2E1B4" w14:textId="77777777" w:rsidTr="001D3F62">
        <w:trPr>
          <w:cantSplit/>
          <w:trHeight w:hRule="exact" w:val="2418"/>
        </w:trPr>
        <w:tc>
          <w:tcPr>
            <w:tcW w:w="851" w:type="dxa"/>
            <w:vMerge/>
            <w:tcBorders>
              <w:left w:val="single" w:sz="8" w:space="0" w:color="231F20"/>
              <w:right w:val="single" w:sz="4" w:space="0" w:color="231F20"/>
            </w:tcBorders>
            <w:tcMar>
              <w:top w:w="0" w:type="dxa"/>
              <w:left w:w="0" w:type="dxa"/>
              <w:bottom w:w="0" w:type="dxa"/>
              <w:right w:w="0" w:type="dxa"/>
            </w:tcMar>
          </w:tcPr>
          <w:p w14:paraId="17C1BFFA"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EEE8A72"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o)     там, где это уместно, требования к особым условиям использования (например, условиям "чистой зоны"), специальной подготовке (например, безопасном уровне радиации) или особой квалификации предусмотренного пользователя медицинского изделия для IVD;</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0423333"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17540ECD" w14:textId="77777777" w:rsidTr="001D3F62">
        <w:trPr>
          <w:cantSplit/>
          <w:trHeight w:hRule="exact" w:val="2283"/>
        </w:trPr>
        <w:tc>
          <w:tcPr>
            <w:tcW w:w="851" w:type="dxa"/>
            <w:vMerge/>
            <w:tcBorders>
              <w:left w:val="single" w:sz="8" w:space="0" w:color="231F20"/>
              <w:right w:val="single" w:sz="4" w:space="0" w:color="231F20"/>
            </w:tcBorders>
            <w:tcMar>
              <w:top w:w="0" w:type="dxa"/>
              <w:left w:w="0" w:type="dxa"/>
              <w:bottom w:w="0" w:type="dxa"/>
              <w:right w:w="0" w:type="dxa"/>
            </w:tcMar>
          </w:tcPr>
          <w:p w14:paraId="37897661"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2F8F45B9"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p)     условия сбора, обработки и подготовки образца, включая добавки и  консерванты, необходимые для поддержания целостности образца, а также рекомендуемые инструкции по хранению, обработке или транспортировке для  защиты и поддержания стабильности образца, если уместно;</w:t>
            </w:r>
          </w:p>
        </w:tc>
        <w:tc>
          <w:tcPr>
            <w:tcW w:w="141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2672A5EC" w14:textId="77777777" w:rsidR="007F5730" w:rsidRPr="00353278" w:rsidRDefault="007F5730" w:rsidP="007F5730">
            <w:pPr>
              <w:widowControl w:val="0"/>
              <w:suppressAutoHyphens w:val="0"/>
              <w:spacing w:line="360" w:lineRule="auto"/>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6191915A" w14:textId="77777777" w:rsidTr="001D3F62">
        <w:trPr>
          <w:cantSplit/>
          <w:trHeight w:hRule="exact" w:val="1547"/>
        </w:trPr>
        <w:tc>
          <w:tcPr>
            <w:tcW w:w="851" w:type="dxa"/>
            <w:vMerge/>
            <w:tcBorders>
              <w:left w:val="single" w:sz="8" w:space="0" w:color="231F20"/>
              <w:right w:val="single" w:sz="4" w:space="0" w:color="231F20"/>
            </w:tcBorders>
            <w:tcMar>
              <w:top w:w="0" w:type="dxa"/>
              <w:left w:w="0" w:type="dxa"/>
              <w:bottom w:w="0" w:type="dxa"/>
              <w:right w:w="0" w:type="dxa"/>
            </w:tcMar>
          </w:tcPr>
          <w:p w14:paraId="0EC88D91"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3EEBA4E7"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 xml:space="preserve">q) подробные сведения о любой предварительной обработке или обращении с медицинским изделием для IVD перед его готовностью к использованию (например, стерилизация, окончательная сборка, калибровка и т.д.);   </w:t>
            </w:r>
          </w:p>
        </w:tc>
        <w:tc>
          <w:tcPr>
            <w:tcW w:w="141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712218B8"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441B2CC6"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185A20ED" w14:textId="77777777" w:rsidTr="001D3F62">
        <w:trPr>
          <w:cantSplit/>
          <w:trHeight w:hRule="exact" w:val="1559"/>
        </w:trPr>
        <w:tc>
          <w:tcPr>
            <w:tcW w:w="851" w:type="dxa"/>
            <w:vMerge/>
            <w:tcBorders>
              <w:left w:val="single" w:sz="8" w:space="0" w:color="231F20"/>
              <w:right w:val="single" w:sz="4" w:space="0" w:color="231F20"/>
            </w:tcBorders>
            <w:tcMar>
              <w:top w:w="0" w:type="dxa"/>
              <w:left w:w="0" w:type="dxa"/>
              <w:bottom w:w="0" w:type="dxa"/>
              <w:right w:w="0" w:type="dxa"/>
            </w:tcMar>
          </w:tcPr>
          <w:p w14:paraId="28821957"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212EACF"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r) информацию, необходимую для верификации того, правильно ли установлено медицинское изделие для IVD и готово ли оно к безопасной работе в предусмотренном изготовителем порядке, а также, где уместно:  </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AC6D69F"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49248048"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1E04CCC1" w14:textId="77777777" w:rsidTr="001D3F62">
        <w:trPr>
          <w:cantSplit/>
          <w:trHeight w:hRule="exact" w:val="1128"/>
        </w:trPr>
        <w:tc>
          <w:tcPr>
            <w:tcW w:w="851" w:type="dxa"/>
            <w:vMerge/>
            <w:tcBorders>
              <w:left w:val="single" w:sz="8" w:space="0" w:color="231F20"/>
              <w:right w:val="single" w:sz="4" w:space="0" w:color="231F20"/>
            </w:tcBorders>
            <w:tcMar>
              <w:top w:w="0" w:type="dxa"/>
              <w:left w:w="0" w:type="dxa"/>
              <w:bottom w:w="0" w:type="dxa"/>
              <w:right w:w="0" w:type="dxa"/>
            </w:tcMar>
          </w:tcPr>
          <w:p w14:paraId="54ADE49C"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E281D93"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 сведения о характере и частоте профилактического и регулярного технического обслуживания, включая очистку и дезинфекцию;</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54034F44"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2B8570A5" w14:textId="77777777" w:rsidTr="001D3F62">
        <w:trPr>
          <w:cantSplit/>
          <w:trHeight w:hRule="exact" w:val="1144"/>
        </w:trPr>
        <w:tc>
          <w:tcPr>
            <w:tcW w:w="851" w:type="dxa"/>
            <w:vMerge/>
            <w:tcBorders>
              <w:left w:val="single" w:sz="8" w:space="0" w:color="231F20"/>
              <w:right w:val="single" w:sz="4" w:space="0" w:color="231F20"/>
            </w:tcBorders>
            <w:tcMar>
              <w:top w:w="0" w:type="dxa"/>
              <w:left w:w="0" w:type="dxa"/>
              <w:bottom w:w="0" w:type="dxa"/>
              <w:right w:w="0" w:type="dxa"/>
            </w:tcMar>
          </w:tcPr>
          <w:p w14:paraId="392FD4EA"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B07F5D0"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ii</w:t>
            </w:r>
            <w:proofErr w:type="spellEnd"/>
            <w:r w:rsidRPr="00353278">
              <w:rPr>
                <w:rFonts w:ascii="Arial" w:hAnsi="Arial" w:cs="Arial"/>
                <w:color w:val="000000" w:themeColor="text1"/>
                <w:sz w:val="22"/>
                <w:szCs w:val="22"/>
                <w:lang w:eastAsia="en-US"/>
              </w:rPr>
              <w:t>) описание любых расходных компонентов и порядок их замены;</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B6E2079"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4AE0C229"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D63DFD" w14:paraId="7ADF81EC" w14:textId="77777777" w:rsidTr="001D3F62">
        <w:trPr>
          <w:cantSplit/>
          <w:trHeight w:hRule="exact" w:val="1557"/>
        </w:trPr>
        <w:tc>
          <w:tcPr>
            <w:tcW w:w="851" w:type="dxa"/>
            <w:vMerge/>
            <w:tcBorders>
              <w:left w:val="single" w:sz="8" w:space="0" w:color="231F20"/>
              <w:right w:val="single" w:sz="4" w:space="0" w:color="231F20"/>
            </w:tcBorders>
            <w:tcMar>
              <w:top w:w="0" w:type="dxa"/>
              <w:left w:w="0" w:type="dxa"/>
              <w:bottom w:w="0" w:type="dxa"/>
              <w:right w:w="0" w:type="dxa"/>
            </w:tcMar>
          </w:tcPr>
          <w:p w14:paraId="393F23F0"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652784B"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iii</w:t>
            </w:r>
            <w:proofErr w:type="spellEnd"/>
            <w:r w:rsidRPr="00353278">
              <w:rPr>
                <w:rFonts w:ascii="Arial" w:hAnsi="Arial" w:cs="Arial"/>
                <w:color w:val="000000" w:themeColor="text1"/>
                <w:sz w:val="22"/>
                <w:szCs w:val="22"/>
                <w:lang w:eastAsia="en-US"/>
              </w:rPr>
              <w:t>) информацию о любой необходимой калибровке для обеспечения правильной и безопасной работы медицинского изделия для IVD в течение его предусмотренного срока службы;</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4DDA15F"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ISO 17511</w:t>
            </w:r>
          </w:p>
          <w:p w14:paraId="2584A855"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18113 (all parts) </w:t>
            </w:r>
          </w:p>
          <w:p w14:paraId="6D3A9127"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ISO 18153</w:t>
            </w:r>
          </w:p>
        </w:tc>
      </w:tr>
      <w:tr w:rsidR="00353278" w:rsidRPr="00353278" w14:paraId="6388513F" w14:textId="77777777" w:rsidTr="001D3F62">
        <w:trPr>
          <w:cantSplit/>
          <w:trHeight w:hRule="exact" w:val="1282"/>
        </w:trPr>
        <w:tc>
          <w:tcPr>
            <w:tcW w:w="851" w:type="dxa"/>
            <w:vMerge/>
            <w:tcBorders>
              <w:left w:val="single" w:sz="8" w:space="0" w:color="231F20"/>
              <w:right w:val="single" w:sz="4" w:space="0" w:color="231F20"/>
            </w:tcBorders>
            <w:tcMar>
              <w:top w:w="0" w:type="dxa"/>
              <w:left w:w="0" w:type="dxa"/>
              <w:bottom w:w="0" w:type="dxa"/>
              <w:right w:w="0" w:type="dxa"/>
            </w:tcMar>
          </w:tcPr>
          <w:p w14:paraId="6B882535"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1084070"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iv</w:t>
            </w:r>
            <w:proofErr w:type="spellEnd"/>
            <w:r w:rsidRPr="00353278">
              <w:rPr>
                <w:rFonts w:ascii="Arial" w:hAnsi="Arial" w:cs="Arial"/>
                <w:color w:val="000000" w:themeColor="text1"/>
                <w:sz w:val="22"/>
                <w:szCs w:val="22"/>
                <w:lang w:eastAsia="en-US"/>
              </w:rPr>
              <w:t>) методы снижения рисков, с которыми сталкиваются лица, участвующие в установке, калибровке или обслуживании медицинского изделия для IVD;</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49CEEF8"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5A0BF245" w14:textId="77777777" w:rsidTr="001D3F62">
        <w:trPr>
          <w:cantSplit/>
          <w:trHeight w:hRule="exact" w:val="830"/>
        </w:trPr>
        <w:tc>
          <w:tcPr>
            <w:tcW w:w="851" w:type="dxa"/>
            <w:vMerge/>
            <w:tcBorders>
              <w:left w:val="single" w:sz="8" w:space="0" w:color="231F20"/>
              <w:right w:val="single" w:sz="4" w:space="0" w:color="231F20"/>
            </w:tcBorders>
            <w:tcMar>
              <w:top w:w="0" w:type="dxa"/>
              <w:left w:w="0" w:type="dxa"/>
              <w:bottom w:w="0" w:type="dxa"/>
              <w:right w:w="0" w:type="dxa"/>
            </w:tcMar>
          </w:tcPr>
          <w:p w14:paraId="7FA1BDB7"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AF821E5"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s) где уместно, рекомендации по процедурам контроля качества;</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1C393751"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6705D371" w14:textId="77777777" w:rsidTr="001D3F62">
        <w:trPr>
          <w:cantSplit/>
          <w:trHeight w:hRule="exact" w:val="2000"/>
        </w:trPr>
        <w:tc>
          <w:tcPr>
            <w:tcW w:w="851" w:type="dxa"/>
            <w:vMerge/>
            <w:tcBorders>
              <w:left w:val="single" w:sz="8" w:space="0" w:color="231F20"/>
              <w:right w:val="single" w:sz="4" w:space="0" w:color="231F20"/>
            </w:tcBorders>
            <w:tcMar>
              <w:top w:w="0" w:type="dxa"/>
              <w:left w:w="0" w:type="dxa"/>
              <w:bottom w:w="0" w:type="dxa"/>
              <w:right w:w="0" w:type="dxa"/>
            </w:tcMar>
          </w:tcPr>
          <w:p w14:paraId="175A24B9"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83F9702"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t) </w:t>
            </w:r>
            <w:proofErr w:type="gramStart"/>
            <w:r w:rsidRPr="00353278">
              <w:rPr>
                <w:rFonts w:ascii="Arial" w:hAnsi="Arial" w:cs="Arial"/>
                <w:color w:val="000000" w:themeColor="text1"/>
                <w:sz w:val="22"/>
                <w:szCs w:val="22"/>
                <w:lang w:eastAsia="en-US"/>
              </w:rPr>
              <w:t>метрологическая</w:t>
            </w:r>
            <w:proofErr w:type="gramEnd"/>
            <w:r w:rsidRPr="00353278">
              <w:rPr>
                <w:rFonts w:ascii="Arial" w:hAnsi="Arial" w:cs="Arial"/>
                <w:color w:val="000000" w:themeColor="text1"/>
                <w:sz w:val="22"/>
                <w:szCs w:val="22"/>
                <w:lang w:eastAsia="en-US"/>
              </w:rPr>
              <w:t xml:space="preserve"> </w:t>
            </w:r>
            <w:proofErr w:type="spellStart"/>
            <w:r w:rsidRPr="00353278">
              <w:rPr>
                <w:rFonts w:ascii="Arial" w:hAnsi="Arial" w:cs="Arial"/>
                <w:color w:val="000000" w:themeColor="text1"/>
                <w:sz w:val="22"/>
                <w:szCs w:val="22"/>
                <w:lang w:eastAsia="en-US"/>
              </w:rPr>
              <w:t>прослеживаемость</w:t>
            </w:r>
            <w:proofErr w:type="spellEnd"/>
            <w:r w:rsidRPr="00353278">
              <w:rPr>
                <w:rFonts w:ascii="Arial" w:hAnsi="Arial" w:cs="Arial"/>
                <w:color w:val="000000" w:themeColor="text1"/>
                <w:sz w:val="22"/>
                <w:szCs w:val="22"/>
                <w:lang w:eastAsia="en-US"/>
              </w:rPr>
              <w:t xml:space="preserve"> величин, определённых калибратором и контрольными материалами правильности, включая идентификацию применимых эталонных материалов или процедур измерений более высокого порядка;       </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3A9124B5"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17511</w:t>
            </w:r>
          </w:p>
          <w:p w14:paraId="6D3A0CB1"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1533A854" w14:textId="77777777" w:rsidTr="001D3F62">
        <w:trPr>
          <w:cantSplit/>
          <w:trHeight w:hRule="exact" w:val="1547"/>
        </w:trPr>
        <w:tc>
          <w:tcPr>
            <w:tcW w:w="851" w:type="dxa"/>
            <w:vMerge/>
            <w:tcBorders>
              <w:left w:val="single" w:sz="8" w:space="0" w:color="231F20"/>
              <w:right w:val="single" w:sz="4" w:space="0" w:color="231F20"/>
            </w:tcBorders>
            <w:tcMar>
              <w:top w:w="0" w:type="dxa"/>
              <w:left w:w="0" w:type="dxa"/>
              <w:bottom w:w="0" w:type="dxa"/>
              <w:right w:w="0" w:type="dxa"/>
            </w:tcMar>
          </w:tcPr>
          <w:p w14:paraId="658D7AAD"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FA83CE0"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u) количественная аналитическая методика, включая расчеты и интерпретацию </w:t>
            </w:r>
            <w:proofErr w:type="gramStart"/>
            <w:r w:rsidRPr="00353278">
              <w:rPr>
                <w:rFonts w:ascii="Arial" w:hAnsi="Arial" w:cs="Arial"/>
                <w:color w:val="000000" w:themeColor="text1"/>
                <w:sz w:val="22"/>
                <w:szCs w:val="22"/>
                <w:lang w:eastAsia="en-US"/>
              </w:rPr>
              <w:t>результатов</w:t>
            </w:r>
            <w:proofErr w:type="gramEnd"/>
            <w:r w:rsidRPr="00353278">
              <w:rPr>
                <w:rFonts w:ascii="Arial" w:hAnsi="Arial" w:cs="Arial"/>
                <w:color w:val="000000" w:themeColor="text1"/>
                <w:sz w:val="22"/>
                <w:szCs w:val="22"/>
                <w:lang w:eastAsia="en-US"/>
              </w:rPr>
              <w:t xml:space="preserve"> и указание на необходимость подтверждающих испытаний, где это уместно;</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4344B24"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27F2DFFB" w14:textId="77777777" w:rsidTr="001D3F62">
        <w:trPr>
          <w:cantSplit/>
          <w:trHeight w:hRule="exact" w:val="5241"/>
        </w:trPr>
        <w:tc>
          <w:tcPr>
            <w:tcW w:w="851" w:type="dxa"/>
            <w:vMerge/>
            <w:tcBorders>
              <w:left w:val="single" w:sz="8" w:space="0" w:color="231F20"/>
              <w:right w:val="single" w:sz="4" w:space="0" w:color="231F20"/>
            </w:tcBorders>
            <w:tcMar>
              <w:top w:w="0" w:type="dxa"/>
              <w:left w:w="0" w:type="dxa"/>
              <w:bottom w:w="0" w:type="dxa"/>
              <w:right w:w="0" w:type="dxa"/>
            </w:tcMar>
          </w:tcPr>
          <w:p w14:paraId="79CD68EB"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583EE75F"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val="en-US" w:eastAsia="en-US"/>
              </w:rPr>
              <w:t>v</w:t>
            </w:r>
            <w:r w:rsidRPr="00353278">
              <w:rPr>
                <w:rFonts w:ascii="Arial" w:hAnsi="Arial" w:cs="Arial"/>
                <w:color w:val="000000" w:themeColor="text1"/>
                <w:sz w:val="22"/>
                <w:szCs w:val="22"/>
                <w:lang w:eastAsia="en-US"/>
              </w:rPr>
              <w:t xml:space="preserve">) эксплуатационные характеристики в той степени, которая необходима для безопасного и эффективного использования медицинского устройства </w:t>
            </w:r>
            <w:r w:rsidRPr="00353278">
              <w:rPr>
                <w:rFonts w:ascii="Arial" w:hAnsi="Arial" w:cs="Arial"/>
                <w:color w:val="000000" w:themeColor="text1"/>
                <w:sz w:val="22"/>
                <w:szCs w:val="22"/>
                <w:lang w:val="en-US" w:eastAsia="en-US"/>
              </w:rPr>
              <w:t>IVD</w:t>
            </w:r>
            <w:r w:rsidRPr="00353278">
              <w:rPr>
                <w:rFonts w:ascii="Arial" w:hAnsi="Arial" w:cs="Arial"/>
                <w:color w:val="000000" w:themeColor="text1"/>
                <w:sz w:val="22"/>
                <w:szCs w:val="22"/>
                <w:lang w:eastAsia="en-US"/>
              </w:rPr>
              <w:t xml:space="preserve"> [например, клиническая чувствительность, клиническая специфичность, положительная прогностическая ценность, отрицательная прогностическая ценность, точность, которая вытекает из правильности (смещения) и точности (повторяемость, </w:t>
            </w:r>
            <w:proofErr w:type="spellStart"/>
            <w:r w:rsidRPr="00353278">
              <w:rPr>
                <w:rFonts w:ascii="Arial" w:hAnsi="Arial" w:cs="Arial"/>
                <w:color w:val="000000" w:themeColor="text1"/>
                <w:sz w:val="22"/>
                <w:szCs w:val="22"/>
                <w:lang w:eastAsia="en-US"/>
              </w:rPr>
              <w:t>воспроизводимости</w:t>
            </w:r>
            <w:proofErr w:type="spellEnd"/>
            <w:r w:rsidRPr="00353278">
              <w:rPr>
                <w:rFonts w:ascii="Arial" w:hAnsi="Arial" w:cs="Arial"/>
                <w:color w:val="000000" w:themeColor="text1"/>
                <w:sz w:val="22"/>
                <w:szCs w:val="22"/>
                <w:lang w:eastAsia="en-US"/>
              </w:rPr>
              <w:t>), пределы детектирования и диапазон измерений, включая информацию, необходимую для контроля известных возникающих помех, сведения об ограничениях метода и использовании пользователем доступных эталонных методик измерений и материалов];</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03F05DA"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17511</w:t>
            </w:r>
          </w:p>
          <w:p w14:paraId="0CD0239C"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5E4DBD71" w14:textId="77777777" w:rsidTr="001D3F62">
        <w:trPr>
          <w:cantSplit/>
          <w:trHeight w:hRule="exact" w:val="838"/>
        </w:trPr>
        <w:tc>
          <w:tcPr>
            <w:tcW w:w="851" w:type="dxa"/>
            <w:vMerge/>
            <w:tcBorders>
              <w:left w:val="single" w:sz="8" w:space="0" w:color="231F20"/>
              <w:right w:val="single" w:sz="4" w:space="0" w:color="231F20"/>
            </w:tcBorders>
            <w:tcMar>
              <w:top w:w="0" w:type="dxa"/>
              <w:left w:w="0" w:type="dxa"/>
              <w:bottom w:w="0" w:type="dxa"/>
              <w:right w:w="0" w:type="dxa"/>
            </w:tcMar>
          </w:tcPr>
          <w:p w14:paraId="2B876CE7"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0569A483"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w) где уместно, </w:t>
            </w:r>
            <w:proofErr w:type="spellStart"/>
            <w:r w:rsidRPr="00353278">
              <w:rPr>
                <w:rFonts w:ascii="Arial" w:hAnsi="Arial" w:cs="Arial"/>
                <w:color w:val="000000" w:themeColor="text1"/>
                <w:sz w:val="22"/>
                <w:szCs w:val="22"/>
                <w:lang w:eastAsia="en-US"/>
              </w:rPr>
              <w:t>референтные</w:t>
            </w:r>
            <w:proofErr w:type="spellEnd"/>
            <w:r w:rsidRPr="00353278">
              <w:rPr>
                <w:rFonts w:ascii="Arial" w:hAnsi="Arial" w:cs="Arial"/>
                <w:color w:val="000000" w:themeColor="text1"/>
                <w:sz w:val="22"/>
                <w:szCs w:val="22"/>
                <w:lang w:eastAsia="en-US"/>
              </w:rPr>
              <w:t xml:space="preserve"> интервалы;</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0D8F577"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78584EA8" w14:textId="77777777" w:rsidTr="001D3F62">
        <w:trPr>
          <w:cantSplit/>
          <w:trHeight w:hRule="exact" w:val="2566"/>
        </w:trPr>
        <w:tc>
          <w:tcPr>
            <w:tcW w:w="851" w:type="dxa"/>
            <w:vMerge/>
            <w:tcBorders>
              <w:left w:val="single" w:sz="8" w:space="0" w:color="231F20"/>
              <w:right w:val="single" w:sz="4" w:space="0" w:color="231F20"/>
            </w:tcBorders>
            <w:tcMar>
              <w:top w:w="0" w:type="dxa"/>
              <w:left w:w="0" w:type="dxa"/>
              <w:bottom w:w="0" w:type="dxa"/>
              <w:right w:w="0" w:type="dxa"/>
            </w:tcMar>
          </w:tcPr>
          <w:p w14:paraId="67698D16"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57567A8E"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x) информация о мешающих веществах или функциональных ограничениях (например, наличие визуальных признаков </w:t>
            </w:r>
            <w:proofErr w:type="spellStart"/>
            <w:r w:rsidRPr="00353278">
              <w:rPr>
                <w:rFonts w:ascii="Arial" w:hAnsi="Arial" w:cs="Arial"/>
                <w:color w:val="000000" w:themeColor="text1"/>
                <w:sz w:val="22"/>
                <w:szCs w:val="22"/>
                <w:lang w:eastAsia="en-US"/>
              </w:rPr>
              <w:t>гиперлипидемии</w:t>
            </w:r>
            <w:proofErr w:type="spellEnd"/>
            <w:r w:rsidRPr="00353278">
              <w:rPr>
                <w:rFonts w:ascii="Arial" w:hAnsi="Arial" w:cs="Arial"/>
                <w:color w:val="000000" w:themeColor="text1"/>
                <w:sz w:val="22"/>
                <w:szCs w:val="22"/>
                <w:lang w:eastAsia="en-US"/>
              </w:rPr>
              <w:t xml:space="preserve"> или распада элементов крови, возраст образца), которые могут повлиять на работу медицинского изделия для IVD;</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BA87334"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24538798" w14:textId="77777777" w:rsidTr="001D3F62">
        <w:trPr>
          <w:cantSplit/>
          <w:trHeight w:hRule="exact" w:val="2425"/>
        </w:trPr>
        <w:tc>
          <w:tcPr>
            <w:tcW w:w="851" w:type="dxa"/>
            <w:vMerge/>
            <w:tcBorders>
              <w:left w:val="single" w:sz="8" w:space="0" w:color="231F20"/>
              <w:right w:val="single" w:sz="4" w:space="0" w:color="231F20"/>
            </w:tcBorders>
            <w:tcMar>
              <w:top w:w="0" w:type="dxa"/>
              <w:left w:w="0" w:type="dxa"/>
              <w:bottom w:w="0" w:type="dxa"/>
              <w:right w:w="0" w:type="dxa"/>
            </w:tcMar>
          </w:tcPr>
          <w:p w14:paraId="6ECE68C8"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F96B444"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y) предупреждения или меры предосторожности, которые необходимо предпринять для упрощения безопасной утилизации медицинского изделия для IVD, его комплектующих и расходных материалов, используемых с ним, если таковые имеются.   Эта информация должна охватывать, где целесообразно:</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538E9F65"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2185C7ED"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583D4DD3" w14:textId="77777777" w:rsidTr="001D3F62">
        <w:trPr>
          <w:cantSplit/>
          <w:trHeight w:hRule="exact" w:val="1693"/>
        </w:trPr>
        <w:tc>
          <w:tcPr>
            <w:tcW w:w="851" w:type="dxa"/>
            <w:vMerge/>
            <w:tcBorders>
              <w:left w:val="single" w:sz="8" w:space="0" w:color="231F20"/>
              <w:right w:val="single" w:sz="4" w:space="0" w:color="231F20"/>
            </w:tcBorders>
            <w:tcMar>
              <w:top w:w="0" w:type="dxa"/>
              <w:left w:w="0" w:type="dxa"/>
              <w:bottom w:w="0" w:type="dxa"/>
              <w:right w:w="0" w:type="dxa"/>
            </w:tcMar>
          </w:tcPr>
          <w:p w14:paraId="3385AA69"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29E74FF8"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 инфекционные или микробиологические опасности (например, расходные материалы, загрязненные потенциально заразными веществами человеческого происхождения);</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9F39E0F"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02036B70"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66F4DEBD" w14:textId="77777777" w:rsidTr="001D3F62">
        <w:trPr>
          <w:cantSplit/>
          <w:trHeight w:hRule="exact" w:val="1266"/>
        </w:trPr>
        <w:tc>
          <w:tcPr>
            <w:tcW w:w="851" w:type="dxa"/>
            <w:vMerge/>
            <w:tcBorders>
              <w:left w:val="single" w:sz="8" w:space="0" w:color="231F20"/>
              <w:right w:val="single" w:sz="4" w:space="0" w:color="231F20"/>
            </w:tcBorders>
            <w:tcMar>
              <w:top w:w="0" w:type="dxa"/>
              <w:left w:w="0" w:type="dxa"/>
              <w:bottom w:w="0" w:type="dxa"/>
              <w:right w:w="0" w:type="dxa"/>
            </w:tcMar>
          </w:tcPr>
          <w:p w14:paraId="42DF82F4"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13AF9952"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ii</w:t>
            </w:r>
            <w:proofErr w:type="spellEnd"/>
            <w:r w:rsidRPr="00353278">
              <w:rPr>
                <w:rFonts w:ascii="Arial" w:hAnsi="Arial" w:cs="Arial"/>
                <w:color w:val="000000" w:themeColor="text1"/>
                <w:sz w:val="22"/>
                <w:szCs w:val="22"/>
                <w:lang w:eastAsia="en-US"/>
              </w:rPr>
              <w:t>) опасности для окружающей среды (например, батареи или материалы, излучающие радиацию на потенциально опасном уровне);</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529987A0"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2271313F" w14:textId="77777777" w:rsidTr="001D3F62">
        <w:trPr>
          <w:cantSplit/>
          <w:trHeight w:hRule="exact" w:val="573"/>
        </w:trPr>
        <w:tc>
          <w:tcPr>
            <w:tcW w:w="851" w:type="dxa"/>
            <w:vMerge/>
            <w:tcBorders>
              <w:left w:val="single" w:sz="8" w:space="0" w:color="231F20"/>
              <w:right w:val="single" w:sz="4" w:space="0" w:color="231F20"/>
            </w:tcBorders>
            <w:tcMar>
              <w:top w:w="0" w:type="dxa"/>
              <w:left w:w="0" w:type="dxa"/>
              <w:bottom w:w="0" w:type="dxa"/>
              <w:right w:w="0" w:type="dxa"/>
            </w:tcMar>
          </w:tcPr>
          <w:p w14:paraId="5B11DBCA" w14:textId="77777777" w:rsidR="007F5730" w:rsidRPr="00353278" w:rsidRDefault="007F5730" w:rsidP="007F5730">
            <w:pPr>
              <w:suppressAutoHyphens w:val="0"/>
              <w:spacing w:line="259"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5729BA22" w14:textId="77777777" w:rsidR="007F5730" w:rsidRPr="00353278" w:rsidRDefault="007F5730" w:rsidP="007F5730">
            <w:pPr>
              <w:widowControl w:val="0"/>
              <w:suppressAutoHyphens w:val="0"/>
              <w:spacing w:line="360" w:lineRule="auto"/>
              <w:ind w:right="194"/>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iii</w:t>
            </w:r>
            <w:proofErr w:type="spellEnd"/>
            <w:r w:rsidRPr="00353278">
              <w:rPr>
                <w:rFonts w:ascii="Arial" w:hAnsi="Arial" w:cs="Arial"/>
                <w:color w:val="000000" w:themeColor="text1"/>
                <w:sz w:val="22"/>
                <w:szCs w:val="22"/>
                <w:lang w:eastAsia="en-US"/>
              </w:rPr>
              <w:t>) физические опасности (например, взрыва);</w:t>
            </w:r>
            <w:proofErr w:type="gramEnd"/>
          </w:p>
        </w:tc>
        <w:tc>
          <w:tcPr>
            <w:tcW w:w="141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76D69DD0" w14:textId="77777777" w:rsidR="007F5730" w:rsidRPr="00353278" w:rsidRDefault="007F5730" w:rsidP="007F5730">
            <w:pPr>
              <w:widowControl w:val="0"/>
              <w:suppressAutoHyphens w:val="0"/>
              <w:spacing w:line="360" w:lineRule="auto"/>
              <w:ind w:right="-13"/>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35EB12E5" w14:textId="77777777" w:rsidTr="001D3F62">
        <w:trPr>
          <w:cantSplit/>
          <w:trHeight w:hRule="exact" w:val="2705"/>
        </w:trPr>
        <w:tc>
          <w:tcPr>
            <w:tcW w:w="851" w:type="dxa"/>
            <w:vMerge/>
            <w:tcBorders>
              <w:left w:val="single" w:sz="8" w:space="0" w:color="231F20"/>
              <w:right w:val="single" w:sz="4" w:space="0" w:color="231F20"/>
            </w:tcBorders>
            <w:tcMar>
              <w:top w:w="0" w:type="dxa"/>
              <w:left w:w="0" w:type="dxa"/>
              <w:bottom w:w="0" w:type="dxa"/>
              <w:right w:w="0" w:type="dxa"/>
            </w:tcMar>
          </w:tcPr>
          <w:p w14:paraId="6B7AFAF3" w14:textId="77777777" w:rsidR="007F5730" w:rsidRPr="00353278" w:rsidRDefault="007F5730" w:rsidP="007F5730">
            <w:pPr>
              <w:suppressAutoHyphens w:val="0"/>
              <w:spacing w:line="259" w:lineRule="auto"/>
              <w:rPr>
                <w:rFonts w:ascii="Arial" w:hAnsi="Arial" w:cs="Arial"/>
                <w:color w:val="000000" w:themeColor="text1"/>
                <w:sz w:val="22"/>
                <w:szCs w:val="22"/>
                <w:lang w:eastAsia="en-US"/>
              </w:rPr>
            </w:pPr>
          </w:p>
        </w:tc>
        <w:tc>
          <w:tcPr>
            <w:tcW w:w="7229" w:type="dxa"/>
            <w:tcBorders>
              <w:top w:val="single" w:sz="8" w:space="0" w:color="231F20"/>
              <w:left w:val="single" w:sz="4" w:space="0" w:color="231F20"/>
              <w:bottom w:val="single" w:sz="4" w:space="0" w:color="231F20"/>
              <w:right w:val="single" w:sz="4" w:space="0" w:color="231F20"/>
            </w:tcBorders>
            <w:tcMar>
              <w:top w:w="0" w:type="dxa"/>
              <w:left w:w="0" w:type="dxa"/>
              <w:bottom w:w="0" w:type="dxa"/>
              <w:right w:w="0" w:type="dxa"/>
            </w:tcMar>
          </w:tcPr>
          <w:p w14:paraId="67FA3DE7"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z) наименование, зарегистрированное торговое наименование или зарегистрированный товарный знак изготовителя и адрес, по которому он зарегистрирован и который является контактным, а также</w:t>
            </w:r>
          </w:p>
          <w:p w14:paraId="0625AA0D"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сведения о его местоположении и номере телефона, факса или адрес веб-сайта, где можно получить техническую помощь;</w:t>
            </w:r>
          </w:p>
        </w:tc>
        <w:tc>
          <w:tcPr>
            <w:tcW w:w="1417" w:type="dxa"/>
            <w:tcBorders>
              <w:top w:val="single" w:sz="8" w:space="0" w:color="231F20"/>
              <w:left w:val="single" w:sz="4" w:space="0" w:color="231F20"/>
              <w:bottom w:val="single" w:sz="4" w:space="0" w:color="231F20"/>
              <w:right w:val="single" w:sz="8" w:space="0" w:color="231F20"/>
            </w:tcBorders>
            <w:tcMar>
              <w:top w:w="0" w:type="dxa"/>
              <w:left w:w="0" w:type="dxa"/>
              <w:bottom w:w="0" w:type="dxa"/>
              <w:right w:w="0" w:type="dxa"/>
            </w:tcMar>
          </w:tcPr>
          <w:p w14:paraId="6DF9741C"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15223-1</w:t>
            </w:r>
          </w:p>
          <w:p w14:paraId="15E849A4"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18113 (все части) </w:t>
            </w:r>
          </w:p>
          <w:p w14:paraId="0B5DC89C"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МЭК 60878</w:t>
            </w:r>
          </w:p>
          <w:p w14:paraId="27E5CCB5"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МЭК 61010-2-101</w:t>
            </w:r>
          </w:p>
        </w:tc>
      </w:tr>
      <w:tr w:rsidR="00353278" w:rsidRPr="00353278" w14:paraId="0B52CE83" w14:textId="77777777" w:rsidTr="001D3F62">
        <w:trPr>
          <w:cantSplit/>
          <w:trHeight w:hRule="exact" w:val="1269"/>
        </w:trPr>
        <w:tc>
          <w:tcPr>
            <w:tcW w:w="851" w:type="dxa"/>
            <w:vMerge/>
            <w:tcBorders>
              <w:left w:val="single" w:sz="8" w:space="0" w:color="231F20"/>
              <w:right w:val="single" w:sz="4" w:space="0" w:color="231F20"/>
            </w:tcBorders>
            <w:tcMar>
              <w:top w:w="0" w:type="dxa"/>
              <w:left w:w="0" w:type="dxa"/>
              <w:bottom w:w="0" w:type="dxa"/>
              <w:right w:w="0" w:type="dxa"/>
            </w:tcMar>
          </w:tcPr>
          <w:p w14:paraId="1640BE8D"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CDAD527"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aa</w:t>
            </w:r>
            <w:proofErr w:type="spellEnd"/>
            <w:r w:rsidRPr="00353278">
              <w:rPr>
                <w:rFonts w:ascii="Arial" w:hAnsi="Arial" w:cs="Arial"/>
                <w:color w:val="000000" w:themeColor="text1"/>
                <w:sz w:val="22"/>
                <w:szCs w:val="22"/>
                <w:lang w:eastAsia="en-US"/>
              </w:rPr>
              <w:t xml:space="preserve">) дата выпуска или переработки инструкции по применению, относящейся к конкретному медицинскому изделию для IVD;       </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02302046"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5E8B8E94" w14:textId="77777777" w:rsidTr="001D3F62">
        <w:trPr>
          <w:cantSplit/>
          <w:trHeight w:hRule="exact" w:val="2283"/>
        </w:trPr>
        <w:tc>
          <w:tcPr>
            <w:tcW w:w="851" w:type="dxa"/>
            <w:vMerge/>
            <w:tcBorders>
              <w:left w:val="single" w:sz="8" w:space="0" w:color="231F20"/>
              <w:right w:val="single" w:sz="4" w:space="0" w:color="231F20"/>
            </w:tcBorders>
            <w:tcMar>
              <w:top w:w="0" w:type="dxa"/>
              <w:left w:w="0" w:type="dxa"/>
              <w:bottom w:w="0" w:type="dxa"/>
              <w:right w:w="0" w:type="dxa"/>
            </w:tcMar>
          </w:tcPr>
          <w:p w14:paraId="02C92A19"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A60B585"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bb</w:t>
            </w:r>
            <w:proofErr w:type="spellEnd"/>
            <w:r w:rsidRPr="00353278">
              <w:rPr>
                <w:rFonts w:ascii="Arial" w:hAnsi="Arial" w:cs="Arial"/>
                <w:color w:val="000000" w:themeColor="text1"/>
                <w:sz w:val="22"/>
                <w:szCs w:val="22"/>
                <w:lang w:eastAsia="en-US"/>
              </w:rPr>
              <w:t>) уведомление профессионального или непрофессионального пользователя о том, что о любом серьезном инциденте, связанном с медицинским изделием для IVD, следует сообщить производителю и уполномоченному органу по месту приобретения или использования медицинского изделия для IVD;</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B20A5F5" w14:textId="77777777" w:rsidR="007F5730" w:rsidRPr="00353278" w:rsidRDefault="007F5730" w:rsidP="007F5730">
            <w:pPr>
              <w:suppressAutoHyphens w:val="0"/>
              <w:spacing w:line="360" w:lineRule="auto"/>
              <w:ind w:right="-20"/>
              <w:rPr>
                <w:rFonts w:ascii="Arial" w:hAnsi="Arial" w:cs="Arial"/>
                <w:color w:val="000000" w:themeColor="text1"/>
                <w:sz w:val="22"/>
                <w:szCs w:val="22"/>
                <w:lang w:eastAsia="en-US"/>
              </w:rPr>
            </w:pPr>
          </w:p>
        </w:tc>
      </w:tr>
      <w:tr w:rsidR="00353278" w:rsidRPr="00353278" w14:paraId="42928CF9" w14:textId="77777777" w:rsidTr="001D3F62">
        <w:trPr>
          <w:cantSplit/>
          <w:trHeight w:hRule="exact" w:val="2425"/>
        </w:trPr>
        <w:tc>
          <w:tcPr>
            <w:tcW w:w="851" w:type="dxa"/>
            <w:vMerge/>
            <w:tcBorders>
              <w:left w:val="single" w:sz="8" w:space="0" w:color="231F20"/>
              <w:bottom w:val="single" w:sz="4" w:space="0" w:color="231F20"/>
              <w:right w:val="single" w:sz="4" w:space="0" w:color="231F20"/>
            </w:tcBorders>
            <w:tcMar>
              <w:top w:w="0" w:type="dxa"/>
              <w:left w:w="0" w:type="dxa"/>
              <w:bottom w:w="0" w:type="dxa"/>
              <w:right w:w="0" w:type="dxa"/>
            </w:tcMar>
          </w:tcPr>
          <w:p w14:paraId="2AE9B73B" w14:textId="77777777" w:rsidR="007F5730" w:rsidRPr="00353278" w:rsidRDefault="007F5730" w:rsidP="007F5730">
            <w:pPr>
              <w:suppressAutoHyphens w:val="0"/>
              <w:spacing w:line="360"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32728C0"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proofErr w:type="spellStart"/>
            <w:proofErr w:type="gramStart"/>
            <w:r w:rsidRPr="00353278">
              <w:rPr>
                <w:rFonts w:ascii="Arial" w:hAnsi="Arial" w:cs="Arial"/>
                <w:color w:val="000000" w:themeColor="text1"/>
                <w:sz w:val="22"/>
                <w:szCs w:val="22"/>
                <w:lang w:eastAsia="en-US"/>
              </w:rPr>
              <w:t>cc</w:t>
            </w:r>
            <w:proofErr w:type="spellEnd"/>
            <w:r w:rsidRPr="00353278">
              <w:rPr>
                <w:rFonts w:ascii="Arial" w:hAnsi="Arial" w:cs="Arial"/>
                <w:color w:val="000000" w:themeColor="text1"/>
                <w:sz w:val="22"/>
                <w:szCs w:val="22"/>
                <w:lang w:eastAsia="en-US"/>
              </w:rPr>
              <w:t>) если в комплект, помимо медицинского изделия для IVD, также входят  обособленные реактивы и изделия, которые могут использоваться как отдельное медицинское изделие для IVD, то каждое такое медицинское  изделие для IVD должно соответствовать требованиям к маркировке,  содержащимся в пункте 18.3.</w:t>
            </w:r>
            <w:proofErr w:type="gramEnd"/>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053312D"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 (все части)</w:t>
            </w:r>
          </w:p>
        </w:tc>
      </w:tr>
      <w:tr w:rsidR="00353278" w:rsidRPr="00353278" w14:paraId="64C6943A" w14:textId="77777777" w:rsidTr="001D3F62">
        <w:trPr>
          <w:cantSplit/>
          <w:trHeight w:hRule="exact" w:val="1553"/>
        </w:trPr>
        <w:tc>
          <w:tcPr>
            <w:tcW w:w="851" w:type="dxa"/>
            <w:vMerge w:val="restart"/>
            <w:tcBorders>
              <w:top w:val="single" w:sz="4" w:space="0" w:color="231F20"/>
              <w:left w:val="single" w:sz="8" w:space="0" w:color="231F20"/>
              <w:right w:val="single" w:sz="4" w:space="0" w:color="231F20"/>
            </w:tcBorders>
            <w:tcMar>
              <w:top w:w="0" w:type="dxa"/>
              <w:left w:w="0" w:type="dxa"/>
              <w:bottom w:w="0" w:type="dxa"/>
              <w:right w:w="0" w:type="dxa"/>
            </w:tcMar>
          </w:tcPr>
          <w:p w14:paraId="0B370F97"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18.4</w:t>
            </w: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5A5DD33E"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Кроме того, инструкции по применению медицинского изделия для IVD, предназначенного для самоконтроля или анализа по месту лечения, должны соответствовать следующим требованиям:</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5C7DE4FD" w14:textId="77777777" w:rsidR="007F5730" w:rsidRPr="00353278" w:rsidRDefault="007F5730" w:rsidP="007F5730">
            <w:pPr>
              <w:suppressAutoHyphens w:val="0"/>
              <w:spacing w:line="360" w:lineRule="auto"/>
              <w:ind w:right="-20"/>
              <w:rPr>
                <w:rFonts w:ascii="Arial" w:hAnsi="Arial" w:cs="Arial"/>
                <w:color w:val="000000" w:themeColor="text1"/>
                <w:sz w:val="22"/>
                <w:szCs w:val="22"/>
                <w:lang w:eastAsia="en-US"/>
              </w:rPr>
            </w:pPr>
          </w:p>
        </w:tc>
      </w:tr>
      <w:tr w:rsidR="00353278" w:rsidRPr="00D63DFD" w14:paraId="55F26D91" w14:textId="77777777" w:rsidTr="001D3F62">
        <w:trPr>
          <w:cantSplit/>
          <w:trHeight w:hRule="exact" w:val="1986"/>
        </w:trPr>
        <w:tc>
          <w:tcPr>
            <w:tcW w:w="851" w:type="dxa"/>
            <w:vMerge/>
            <w:tcBorders>
              <w:left w:val="single" w:sz="8" w:space="0" w:color="231F20"/>
              <w:right w:val="single" w:sz="4" w:space="0" w:color="231F20"/>
            </w:tcBorders>
            <w:tcMar>
              <w:top w:w="0" w:type="dxa"/>
              <w:left w:w="0" w:type="dxa"/>
              <w:bottom w:w="0" w:type="dxa"/>
              <w:right w:w="0" w:type="dxa"/>
            </w:tcMar>
          </w:tcPr>
          <w:p w14:paraId="31315880" w14:textId="77777777" w:rsidR="007F5730" w:rsidRPr="00353278" w:rsidRDefault="007F5730" w:rsidP="007F5730">
            <w:pPr>
              <w:suppressAutoHyphens w:val="0"/>
              <w:spacing w:line="360" w:lineRule="auto"/>
              <w:rPr>
                <w:rFonts w:ascii="Arial" w:hAnsi="Arial" w:cs="Arial"/>
                <w:color w:val="000000" w:themeColor="text1"/>
                <w:sz w:val="22"/>
                <w:szCs w:val="22"/>
                <w:lang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4D1D01C3"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a)     подробные сведения о процедуре исследования, включая подготовку любого реактива, сбор или подготовку образцов, а также информацию о том, как проводить испытание и интерпретировать результаты;</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6CD978D1"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15197 </w:t>
            </w:r>
          </w:p>
          <w:p w14:paraId="6DFCE81A"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17593 </w:t>
            </w:r>
          </w:p>
          <w:p w14:paraId="1A612928"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ISO 18113-1</w:t>
            </w:r>
          </w:p>
          <w:p w14:paraId="1C7492D0"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18113-4 </w:t>
            </w:r>
          </w:p>
          <w:p w14:paraId="3F3100A4"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ISO 18113-5</w:t>
            </w:r>
          </w:p>
        </w:tc>
      </w:tr>
      <w:tr w:rsidR="00353278" w:rsidRPr="00353278" w14:paraId="7DDD6EBB" w14:textId="77777777" w:rsidTr="001D3F62">
        <w:trPr>
          <w:cantSplit/>
          <w:trHeight w:hRule="exact" w:val="2695"/>
        </w:trPr>
        <w:tc>
          <w:tcPr>
            <w:tcW w:w="851" w:type="dxa"/>
            <w:vMerge/>
            <w:tcBorders>
              <w:left w:val="single" w:sz="8" w:space="0" w:color="231F20"/>
              <w:right w:val="single" w:sz="4" w:space="0" w:color="231F20"/>
            </w:tcBorders>
            <w:tcMar>
              <w:top w:w="0" w:type="dxa"/>
              <w:left w:w="0" w:type="dxa"/>
              <w:bottom w:w="0" w:type="dxa"/>
              <w:right w:w="0" w:type="dxa"/>
            </w:tcMar>
          </w:tcPr>
          <w:p w14:paraId="50623349"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625648AA"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b) результаты должны быть выражены и представлены таким образом, чтобы они могли легко быть поняты предусмотренным пользователем;</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232E9719"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15197 </w:t>
            </w:r>
          </w:p>
          <w:p w14:paraId="4D675ECA"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17593 </w:t>
            </w:r>
          </w:p>
          <w:p w14:paraId="11AC5AE1"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18113-1 </w:t>
            </w:r>
          </w:p>
          <w:p w14:paraId="1C272802"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18113-4 </w:t>
            </w:r>
          </w:p>
          <w:p w14:paraId="25368608"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ISO 18113-5 </w:t>
            </w:r>
          </w:p>
          <w:p w14:paraId="37C0A850"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 xml:space="preserve">IEC 62366-1 </w:t>
            </w:r>
          </w:p>
          <w:p w14:paraId="7505E2DF"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val="en-US" w:eastAsia="en-US"/>
              </w:rPr>
              <w:t>IEC 62366-2</w:t>
            </w:r>
          </w:p>
        </w:tc>
      </w:tr>
      <w:tr w:rsidR="00353278" w:rsidRPr="00353278" w14:paraId="6B877A55" w14:textId="77777777" w:rsidTr="001D3F62">
        <w:trPr>
          <w:cantSplit/>
          <w:trHeight w:hRule="exact" w:val="3984"/>
        </w:trPr>
        <w:tc>
          <w:tcPr>
            <w:tcW w:w="851" w:type="dxa"/>
            <w:vMerge/>
            <w:tcBorders>
              <w:left w:val="single" w:sz="8" w:space="0" w:color="231F20"/>
              <w:right w:val="single" w:sz="4" w:space="0" w:color="231F20"/>
            </w:tcBorders>
            <w:tcMar>
              <w:top w:w="0" w:type="dxa"/>
              <w:left w:w="0" w:type="dxa"/>
              <w:bottom w:w="0" w:type="dxa"/>
              <w:right w:w="0" w:type="dxa"/>
            </w:tcMar>
          </w:tcPr>
          <w:p w14:paraId="32EE0787"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70A388CD"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c) необходимо предоставить пользователю информацию с рекомендациями о том, что необходимо предпринять в случае положительного, отрицательного или неопределенного результата, об ограничениях исследования и о возможности ложноположительного или ложноотрицательного результата. Также должна быть предоставлена информация о любых факторах, которые могут повлиять на результат теста (например, возраст, пол, менструация, инфекция, физические упражнения, голодание, диета или медикаментозное лечение);</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4CC41A9B"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15197 </w:t>
            </w:r>
          </w:p>
          <w:p w14:paraId="1A3D8926"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17593 </w:t>
            </w:r>
          </w:p>
          <w:p w14:paraId="45C32C4E"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18113-1 ISO 18113-4</w:t>
            </w:r>
          </w:p>
        </w:tc>
      </w:tr>
      <w:tr w:rsidR="00353278" w:rsidRPr="00353278" w14:paraId="63A8FA2E" w14:textId="77777777" w:rsidTr="001D3F62">
        <w:trPr>
          <w:cantSplit/>
          <w:trHeight w:hRule="exact" w:val="2709"/>
        </w:trPr>
        <w:tc>
          <w:tcPr>
            <w:tcW w:w="851" w:type="dxa"/>
            <w:vMerge/>
            <w:tcBorders>
              <w:left w:val="single" w:sz="8" w:space="0" w:color="231F20"/>
              <w:right w:val="single" w:sz="4" w:space="0" w:color="231F20"/>
            </w:tcBorders>
            <w:tcMar>
              <w:top w:w="0" w:type="dxa"/>
              <w:left w:w="0" w:type="dxa"/>
              <w:bottom w:w="0" w:type="dxa"/>
              <w:right w:w="0" w:type="dxa"/>
            </w:tcMar>
          </w:tcPr>
          <w:p w14:paraId="476D1274"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4" w:space="0" w:color="231F20"/>
              <w:right w:val="single" w:sz="4" w:space="0" w:color="231F20"/>
            </w:tcBorders>
            <w:tcMar>
              <w:top w:w="0" w:type="dxa"/>
              <w:left w:w="0" w:type="dxa"/>
              <w:bottom w:w="0" w:type="dxa"/>
              <w:right w:w="0" w:type="dxa"/>
            </w:tcMar>
          </w:tcPr>
          <w:p w14:paraId="3E69C47B"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d)     для медицинского изделия для IVD, предназначенного для самоконтроля,  предоставленная информация должна включать заявление, четко указывающее,  что пользователь не должен принимать никаких решений, имеющих медицинское значение, без предварительной консультации с соответствующим медицинским специалистом;</w:t>
            </w:r>
          </w:p>
        </w:tc>
        <w:tc>
          <w:tcPr>
            <w:tcW w:w="1417" w:type="dxa"/>
            <w:tcBorders>
              <w:top w:val="single" w:sz="4" w:space="0" w:color="231F20"/>
              <w:left w:val="single" w:sz="4" w:space="0" w:color="231F20"/>
              <w:bottom w:val="single" w:sz="4" w:space="0" w:color="231F20"/>
              <w:right w:val="single" w:sz="8" w:space="0" w:color="231F20"/>
            </w:tcBorders>
            <w:tcMar>
              <w:top w:w="0" w:type="dxa"/>
              <w:left w:w="0" w:type="dxa"/>
              <w:bottom w:w="0" w:type="dxa"/>
              <w:right w:w="0" w:type="dxa"/>
            </w:tcMar>
          </w:tcPr>
          <w:p w14:paraId="7AA38270"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15197 </w:t>
            </w:r>
          </w:p>
          <w:p w14:paraId="6DD00822"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17593 </w:t>
            </w:r>
          </w:p>
          <w:p w14:paraId="60D4ED85"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18113-1 ISO 18113-4</w:t>
            </w:r>
          </w:p>
        </w:tc>
      </w:tr>
      <w:tr w:rsidR="00353278" w:rsidRPr="00353278" w14:paraId="0D1F189D" w14:textId="77777777" w:rsidTr="001D3F62">
        <w:trPr>
          <w:cantSplit/>
          <w:trHeight w:hRule="exact" w:val="2408"/>
        </w:trPr>
        <w:tc>
          <w:tcPr>
            <w:tcW w:w="851" w:type="dxa"/>
            <w:vMerge/>
            <w:tcBorders>
              <w:left w:val="single" w:sz="8" w:space="0" w:color="231F20"/>
              <w:bottom w:val="single" w:sz="8" w:space="0" w:color="231F20"/>
              <w:right w:val="single" w:sz="4" w:space="0" w:color="231F20"/>
            </w:tcBorders>
            <w:tcMar>
              <w:top w:w="0" w:type="dxa"/>
              <w:left w:w="0" w:type="dxa"/>
              <w:bottom w:w="0" w:type="dxa"/>
              <w:right w:w="0" w:type="dxa"/>
            </w:tcMar>
          </w:tcPr>
          <w:p w14:paraId="6492A202" w14:textId="77777777" w:rsidR="007F5730" w:rsidRPr="00353278" w:rsidRDefault="007F5730" w:rsidP="007F5730">
            <w:pPr>
              <w:suppressAutoHyphens w:val="0"/>
              <w:spacing w:line="360" w:lineRule="auto"/>
              <w:rPr>
                <w:rFonts w:ascii="Arial" w:hAnsi="Arial" w:cs="Arial"/>
                <w:color w:val="000000" w:themeColor="text1"/>
                <w:sz w:val="22"/>
                <w:szCs w:val="22"/>
                <w:lang w:val="en-US" w:eastAsia="en-US"/>
              </w:rPr>
            </w:pPr>
          </w:p>
        </w:tc>
        <w:tc>
          <w:tcPr>
            <w:tcW w:w="7229" w:type="dxa"/>
            <w:tcBorders>
              <w:top w:val="single" w:sz="4" w:space="0" w:color="231F20"/>
              <w:left w:val="single" w:sz="4" w:space="0" w:color="231F20"/>
              <w:bottom w:val="single" w:sz="8" w:space="0" w:color="231F20"/>
              <w:right w:val="single" w:sz="4" w:space="0" w:color="231F20"/>
            </w:tcBorders>
            <w:tcMar>
              <w:top w:w="0" w:type="dxa"/>
              <w:left w:w="0" w:type="dxa"/>
              <w:bottom w:w="0" w:type="dxa"/>
              <w:right w:w="0" w:type="dxa"/>
            </w:tcMar>
          </w:tcPr>
          <w:p w14:paraId="685E04C2" w14:textId="77777777" w:rsidR="007F5730" w:rsidRPr="00353278" w:rsidRDefault="007F5730" w:rsidP="007F5730">
            <w:pPr>
              <w:widowControl w:val="0"/>
              <w:suppressAutoHyphens w:val="0"/>
              <w:spacing w:line="360" w:lineRule="auto"/>
              <w:ind w:right="141"/>
              <w:jc w:val="both"/>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e) в случае медицинского изделия для IVD, предназначенного для самоконтроля, используемого для мониторинга существующего заболевания, в информации должно быть указано, что пациенту следует назначать себе лечение только в том случае, если он прошел соответствующую подготовку для этого.</w:t>
            </w:r>
          </w:p>
        </w:tc>
        <w:tc>
          <w:tcPr>
            <w:tcW w:w="1417" w:type="dxa"/>
            <w:tcBorders>
              <w:top w:val="single" w:sz="4" w:space="0" w:color="231F20"/>
              <w:left w:val="single" w:sz="4" w:space="0" w:color="231F20"/>
              <w:bottom w:val="single" w:sz="8" w:space="0" w:color="231F20"/>
              <w:right w:val="single" w:sz="8" w:space="0" w:color="231F20"/>
            </w:tcBorders>
            <w:tcMar>
              <w:top w:w="0" w:type="dxa"/>
              <w:left w:w="0" w:type="dxa"/>
              <w:bottom w:w="0" w:type="dxa"/>
              <w:right w:w="0" w:type="dxa"/>
            </w:tcMar>
          </w:tcPr>
          <w:p w14:paraId="79E9851A"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ISO 15197</w:t>
            </w:r>
          </w:p>
          <w:p w14:paraId="0EA4359A"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eastAsia="en-US"/>
              </w:rPr>
            </w:pPr>
            <w:r w:rsidRPr="00353278">
              <w:rPr>
                <w:rFonts w:ascii="Arial" w:hAnsi="Arial" w:cs="Arial"/>
                <w:color w:val="000000" w:themeColor="text1"/>
                <w:sz w:val="22"/>
                <w:szCs w:val="22"/>
                <w:lang w:eastAsia="en-US"/>
              </w:rPr>
              <w:t xml:space="preserve">ISO 17593 </w:t>
            </w:r>
          </w:p>
          <w:p w14:paraId="4CA911DD" w14:textId="77777777" w:rsidR="007F5730" w:rsidRPr="00353278" w:rsidRDefault="007F5730" w:rsidP="007F5730">
            <w:pPr>
              <w:widowControl w:val="0"/>
              <w:suppressAutoHyphens w:val="0"/>
              <w:spacing w:line="360" w:lineRule="auto"/>
              <w:ind w:right="-20"/>
              <w:rPr>
                <w:rFonts w:ascii="Arial" w:hAnsi="Arial" w:cs="Arial"/>
                <w:color w:val="000000" w:themeColor="text1"/>
                <w:sz w:val="22"/>
                <w:szCs w:val="22"/>
                <w:lang w:val="en-US" w:eastAsia="en-US"/>
              </w:rPr>
            </w:pPr>
            <w:r w:rsidRPr="00353278">
              <w:rPr>
                <w:rFonts w:ascii="Arial" w:hAnsi="Arial" w:cs="Arial"/>
                <w:color w:val="000000" w:themeColor="text1"/>
                <w:sz w:val="22"/>
                <w:szCs w:val="22"/>
                <w:lang w:eastAsia="en-US"/>
              </w:rPr>
              <w:t>ISO 18113-1 ISO 18113-4</w:t>
            </w:r>
          </w:p>
        </w:tc>
      </w:tr>
      <w:tr w:rsidR="00353278" w:rsidRPr="00353278" w14:paraId="04A23F43" w14:textId="77777777" w:rsidTr="001D3F62">
        <w:trPr>
          <w:cantSplit/>
          <w:trHeight w:hRule="exact" w:val="429"/>
        </w:trPr>
        <w:tc>
          <w:tcPr>
            <w:tcW w:w="9497" w:type="dxa"/>
            <w:gridSpan w:val="3"/>
            <w:tcBorders>
              <w:top w:val="single" w:sz="8" w:space="0" w:color="231F20"/>
              <w:left w:val="single" w:sz="8" w:space="0" w:color="231F20"/>
              <w:bottom w:val="single" w:sz="8" w:space="0" w:color="231F20"/>
              <w:right w:val="single" w:sz="8" w:space="0" w:color="231F20"/>
            </w:tcBorders>
            <w:tcMar>
              <w:top w:w="0" w:type="dxa"/>
              <w:left w:w="0" w:type="dxa"/>
              <w:bottom w:w="0" w:type="dxa"/>
              <w:right w:w="0" w:type="dxa"/>
            </w:tcMar>
          </w:tcPr>
          <w:p w14:paraId="7D0003E4" w14:textId="70162815" w:rsidR="007F5730" w:rsidRPr="00353278" w:rsidRDefault="007F5730" w:rsidP="009025E4">
            <w:pPr>
              <w:widowControl w:val="0"/>
              <w:tabs>
                <w:tab w:val="left" w:pos="543"/>
              </w:tabs>
              <w:suppressAutoHyphens w:val="0"/>
              <w:spacing w:line="360" w:lineRule="auto"/>
              <w:ind w:right="-20"/>
              <w:rPr>
                <w:rFonts w:ascii="Arial" w:hAnsi="Arial" w:cs="Arial"/>
                <w:color w:val="000000" w:themeColor="text1"/>
                <w:sz w:val="22"/>
                <w:szCs w:val="22"/>
                <w:lang w:eastAsia="en-US"/>
              </w:rPr>
            </w:pPr>
            <w:r w:rsidRPr="00353278">
              <w:rPr>
                <w:rFonts w:ascii="Arial" w:hAnsi="Arial" w:cs="Arial"/>
                <w:color w:val="000000" w:themeColor="text1"/>
                <w:position w:val="3"/>
                <w:szCs w:val="22"/>
                <w:vertAlign w:val="superscript"/>
                <w:lang w:eastAsia="en-US"/>
              </w:rPr>
              <w:t>a</w:t>
            </w:r>
            <w:proofErr w:type="gramStart"/>
            <w:r w:rsidRPr="00353278">
              <w:rPr>
                <w:rFonts w:ascii="Arial" w:hAnsi="Arial" w:cs="Arial"/>
                <w:color w:val="000000" w:themeColor="text1"/>
                <w:position w:val="3"/>
                <w:sz w:val="22"/>
                <w:szCs w:val="22"/>
                <w:lang w:eastAsia="en-US"/>
              </w:rPr>
              <w:t xml:space="preserve"> </w:t>
            </w:r>
            <w:r w:rsidRPr="00353278">
              <w:rPr>
                <w:rFonts w:ascii="Arial" w:hAnsi="Arial" w:cs="Arial"/>
                <w:color w:val="000000" w:themeColor="text1"/>
                <w:sz w:val="22"/>
                <w:szCs w:val="22"/>
                <w:lang w:eastAsia="en-US"/>
              </w:rPr>
              <w:t>С</w:t>
            </w:r>
            <w:proofErr w:type="gramEnd"/>
            <w:r w:rsidRPr="00353278">
              <w:rPr>
                <w:rFonts w:ascii="Arial" w:hAnsi="Arial" w:cs="Arial"/>
                <w:color w:val="000000" w:themeColor="text1"/>
                <w:sz w:val="22"/>
                <w:szCs w:val="22"/>
                <w:lang w:eastAsia="en-US"/>
              </w:rPr>
              <w:t xml:space="preserve">м. также стандарты на конкретную продукцию в </w:t>
            </w:r>
            <w:r w:rsidR="009025E4">
              <w:rPr>
                <w:rFonts w:ascii="Arial" w:hAnsi="Arial" w:cs="Arial"/>
                <w:color w:val="000000" w:themeColor="text1"/>
                <w:sz w:val="22"/>
                <w:szCs w:val="22"/>
                <w:lang w:eastAsia="en-US"/>
              </w:rPr>
              <w:t>А.</w:t>
            </w:r>
            <w:r w:rsidRPr="00353278">
              <w:rPr>
                <w:rFonts w:ascii="Arial" w:hAnsi="Arial" w:cs="Arial"/>
                <w:color w:val="000000" w:themeColor="text1"/>
                <w:sz w:val="22"/>
                <w:szCs w:val="22"/>
                <w:lang w:eastAsia="en-US"/>
              </w:rPr>
              <w:t>3.</w:t>
            </w:r>
          </w:p>
        </w:tc>
      </w:tr>
    </w:tbl>
    <w:p w14:paraId="5F61A383" w14:textId="77777777" w:rsidR="007F5730" w:rsidRPr="00353278" w:rsidRDefault="007F5730" w:rsidP="007F5730">
      <w:pPr>
        <w:suppressAutoHyphens w:val="0"/>
        <w:spacing w:line="360" w:lineRule="auto"/>
        <w:rPr>
          <w:rFonts w:ascii="Arial" w:hAnsi="Arial" w:cs="Arial"/>
          <w:color w:val="000000" w:themeColor="text1"/>
          <w:lang w:eastAsia="en-US"/>
        </w:rPr>
      </w:pPr>
    </w:p>
    <w:p w14:paraId="3FCABEF1" w14:textId="08702D68" w:rsidR="007F5730" w:rsidRPr="00353278" w:rsidRDefault="009025E4" w:rsidP="00466496">
      <w:pPr>
        <w:widowControl w:val="0"/>
        <w:tabs>
          <w:tab w:val="left" w:pos="737"/>
        </w:tabs>
        <w:suppressAutoHyphens w:val="0"/>
        <w:spacing w:after="120" w:line="360" w:lineRule="auto"/>
        <w:ind w:right="113" w:firstLine="709"/>
        <w:jc w:val="both"/>
        <w:rPr>
          <w:rFonts w:ascii="Arial" w:hAnsi="Arial" w:cs="Arial"/>
          <w:b/>
          <w:bCs/>
          <w:color w:val="000000" w:themeColor="text1"/>
          <w:lang w:eastAsia="en-US"/>
        </w:rPr>
      </w:pPr>
      <w:r>
        <w:rPr>
          <w:rFonts w:ascii="Arial" w:hAnsi="Arial" w:cs="Arial"/>
          <w:b/>
          <w:bCs/>
          <w:color w:val="000000" w:themeColor="text1"/>
          <w:lang w:eastAsia="en-US"/>
        </w:rPr>
        <w:t>А</w:t>
      </w:r>
      <w:r w:rsidR="007F5730" w:rsidRPr="00353278">
        <w:rPr>
          <w:rFonts w:ascii="Arial" w:hAnsi="Arial" w:cs="Arial"/>
          <w:b/>
          <w:bCs/>
          <w:color w:val="000000" w:themeColor="text1"/>
          <w:lang w:eastAsia="en-US"/>
        </w:rPr>
        <w:t>.3</w:t>
      </w:r>
      <w:r w:rsidR="00E55754">
        <w:rPr>
          <w:rFonts w:ascii="Arial" w:hAnsi="Arial" w:cs="Arial"/>
          <w:b/>
          <w:bCs/>
          <w:color w:val="000000" w:themeColor="text1"/>
          <w:lang w:eastAsia="en-US"/>
        </w:rPr>
        <w:t xml:space="preserve"> </w:t>
      </w:r>
      <w:r w:rsidR="007F5730" w:rsidRPr="00353278">
        <w:rPr>
          <w:rFonts w:ascii="Arial" w:hAnsi="Arial" w:cs="Arial"/>
          <w:b/>
          <w:bCs/>
          <w:color w:val="000000" w:themeColor="text1"/>
          <w:lang w:eastAsia="en-US"/>
        </w:rPr>
        <w:t xml:space="preserve"> Дополнительные стандарты на конкретную продукцию</w:t>
      </w:r>
    </w:p>
    <w:p w14:paraId="600C0209" w14:textId="6C411B6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eastAsia="en-US"/>
        </w:rPr>
      </w:pPr>
      <w:r w:rsidRPr="00466496">
        <w:rPr>
          <w:rFonts w:ascii="Arial" w:hAnsi="Arial" w:cs="Arial"/>
          <w:color w:val="000000" w:themeColor="text1"/>
          <w:sz w:val="22"/>
          <w:szCs w:val="22"/>
          <w:lang w:eastAsia="en-US"/>
        </w:rPr>
        <w:t xml:space="preserve">Следующие стандарты на конкретную продукцию могут соответствовать важнейшим принципам, но они не были включены в таблицу </w:t>
      </w:r>
      <w:r w:rsidR="009025E4">
        <w:rPr>
          <w:rFonts w:ascii="Arial" w:hAnsi="Arial" w:cs="Arial"/>
          <w:color w:val="000000" w:themeColor="text1"/>
          <w:sz w:val="22"/>
          <w:szCs w:val="22"/>
          <w:lang w:eastAsia="en-US"/>
        </w:rPr>
        <w:t>А</w:t>
      </w:r>
      <w:r w:rsidRPr="00466496">
        <w:rPr>
          <w:rFonts w:ascii="Arial" w:hAnsi="Arial" w:cs="Arial"/>
          <w:color w:val="000000" w:themeColor="text1"/>
          <w:sz w:val="22"/>
          <w:szCs w:val="22"/>
          <w:lang w:eastAsia="en-US"/>
        </w:rPr>
        <w:t xml:space="preserve">.1 или таблицу </w:t>
      </w:r>
      <w:r w:rsidR="009025E4">
        <w:rPr>
          <w:rFonts w:ascii="Arial" w:hAnsi="Arial" w:cs="Arial"/>
          <w:color w:val="000000" w:themeColor="text1"/>
          <w:sz w:val="22"/>
          <w:szCs w:val="22"/>
          <w:lang w:eastAsia="en-US"/>
        </w:rPr>
        <w:t>А</w:t>
      </w:r>
      <w:r w:rsidRPr="00466496">
        <w:rPr>
          <w:rFonts w:ascii="Arial" w:hAnsi="Arial" w:cs="Arial"/>
          <w:color w:val="000000" w:themeColor="text1"/>
          <w:sz w:val="22"/>
          <w:szCs w:val="22"/>
          <w:lang w:eastAsia="en-US"/>
        </w:rPr>
        <w:t>.2:</w:t>
      </w:r>
    </w:p>
    <w:p w14:paraId="47B6EEFB"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val="en-US" w:eastAsia="en-US"/>
        </w:rPr>
      </w:pPr>
      <w:r w:rsidRPr="00466496">
        <w:rPr>
          <w:rFonts w:ascii="Arial" w:hAnsi="Arial" w:cs="Arial"/>
          <w:color w:val="000000" w:themeColor="text1"/>
          <w:sz w:val="22"/>
          <w:szCs w:val="22"/>
          <w:lang w:val="en-US" w:eastAsia="en-US"/>
        </w:rPr>
        <w:t xml:space="preserve">— CLSI POCT04-A2 </w:t>
      </w:r>
      <w:r w:rsidRPr="00466496">
        <w:rPr>
          <w:rFonts w:ascii="Arial" w:hAnsi="Arial" w:cs="Arial"/>
          <w:color w:val="000000" w:themeColor="text1"/>
          <w:position w:val="4"/>
          <w:sz w:val="22"/>
          <w:szCs w:val="22"/>
          <w:lang w:val="en-US" w:eastAsia="en-US"/>
        </w:rPr>
        <w:t>[20]</w:t>
      </w:r>
      <w:r w:rsidRPr="00466496">
        <w:rPr>
          <w:rFonts w:ascii="Arial" w:hAnsi="Arial" w:cs="Arial"/>
          <w:color w:val="000000" w:themeColor="text1"/>
          <w:sz w:val="22"/>
          <w:szCs w:val="22"/>
          <w:lang w:val="en-US" w:eastAsia="en-US"/>
        </w:rPr>
        <w:t>;</w:t>
      </w:r>
    </w:p>
    <w:p w14:paraId="4FFAF99C"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val="en-US" w:eastAsia="en-US"/>
        </w:rPr>
      </w:pPr>
      <w:r w:rsidRPr="00466496">
        <w:rPr>
          <w:rFonts w:ascii="Arial" w:hAnsi="Arial" w:cs="Arial"/>
          <w:color w:val="000000" w:themeColor="text1"/>
          <w:sz w:val="22"/>
          <w:szCs w:val="22"/>
          <w:lang w:val="en-US" w:eastAsia="en-US"/>
        </w:rPr>
        <w:t xml:space="preserve">— CLSI MMO3-Ed3 </w:t>
      </w:r>
      <w:r w:rsidRPr="00466496">
        <w:rPr>
          <w:rFonts w:ascii="Arial" w:hAnsi="Arial" w:cs="Arial"/>
          <w:color w:val="000000" w:themeColor="text1"/>
          <w:position w:val="4"/>
          <w:sz w:val="22"/>
          <w:szCs w:val="22"/>
          <w:lang w:val="en-US" w:eastAsia="en-US"/>
        </w:rPr>
        <w:t>[21]</w:t>
      </w:r>
      <w:r w:rsidRPr="00466496">
        <w:rPr>
          <w:rFonts w:ascii="Arial" w:hAnsi="Arial" w:cs="Arial"/>
          <w:color w:val="000000" w:themeColor="text1"/>
          <w:sz w:val="22"/>
          <w:szCs w:val="22"/>
          <w:lang w:val="en-US" w:eastAsia="en-US"/>
        </w:rPr>
        <w:t>;</w:t>
      </w:r>
    </w:p>
    <w:p w14:paraId="6A46BB1F"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val="en-US" w:eastAsia="en-US"/>
        </w:rPr>
      </w:pPr>
      <w:r w:rsidRPr="00466496">
        <w:rPr>
          <w:rFonts w:ascii="Arial" w:hAnsi="Arial" w:cs="Arial"/>
          <w:color w:val="000000" w:themeColor="text1"/>
          <w:sz w:val="22"/>
          <w:szCs w:val="22"/>
          <w:lang w:val="en-US" w:eastAsia="en-US"/>
        </w:rPr>
        <w:lastRenderedPageBreak/>
        <w:t xml:space="preserve">— CLSI MM06-A2 </w:t>
      </w:r>
      <w:r w:rsidRPr="00466496">
        <w:rPr>
          <w:rFonts w:ascii="Arial" w:hAnsi="Arial" w:cs="Arial"/>
          <w:color w:val="000000" w:themeColor="text1"/>
          <w:position w:val="4"/>
          <w:sz w:val="22"/>
          <w:szCs w:val="22"/>
          <w:lang w:val="en-US" w:eastAsia="en-US"/>
        </w:rPr>
        <w:t>[22]</w:t>
      </w:r>
      <w:r w:rsidRPr="00466496">
        <w:rPr>
          <w:rFonts w:ascii="Arial" w:hAnsi="Arial" w:cs="Arial"/>
          <w:color w:val="000000" w:themeColor="text1"/>
          <w:sz w:val="22"/>
          <w:szCs w:val="22"/>
          <w:lang w:val="en-US" w:eastAsia="en-US"/>
        </w:rPr>
        <w:t>;</w:t>
      </w:r>
    </w:p>
    <w:p w14:paraId="36859238"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val="en-US" w:eastAsia="en-US"/>
        </w:rPr>
      </w:pPr>
      <w:r w:rsidRPr="00466496">
        <w:rPr>
          <w:rFonts w:ascii="Arial" w:hAnsi="Arial" w:cs="Arial"/>
          <w:color w:val="000000" w:themeColor="text1"/>
          <w:sz w:val="22"/>
          <w:szCs w:val="22"/>
          <w:lang w:val="en-US" w:eastAsia="en-US"/>
        </w:rPr>
        <w:t xml:space="preserve">— CLSI MM09-A2 </w:t>
      </w:r>
      <w:r w:rsidRPr="00466496">
        <w:rPr>
          <w:rFonts w:ascii="Arial" w:hAnsi="Arial" w:cs="Arial"/>
          <w:color w:val="000000" w:themeColor="text1"/>
          <w:position w:val="4"/>
          <w:sz w:val="22"/>
          <w:szCs w:val="22"/>
          <w:lang w:val="en-US" w:eastAsia="en-US"/>
        </w:rPr>
        <w:t>[23]</w:t>
      </w:r>
      <w:r w:rsidRPr="00466496">
        <w:rPr>
          <w:rFonts w:ascii="Arial" w:hAnsi="Arial" w:cs="Arial"/>
          <w:color w:val="000000" w:themeColor="text1"/>
          <w:sz w:val="22"/>
          <w:szCs w:val="22"/>
          <w:lang w:val="en-US" w:eastAsia="en-US"/>
        </w:rPr>
        <w:t>;</w:t>
      </w:r>
    </w:p>
    <w:p w14:paraId="3D472EC8"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val="en-US" w:eastAsia="en-US"/>
        </w:rPr>
      </w:pPr>
      <w:r w:rsidRPr="00466496">
        <w:rPr>
          <w:rFonts w:ascii="Arial" w:hAnsi="Arial" w:cs="Arial"/>
          <w:color w:val="000000" w:themeColor="text1"/>
          <w:sz w:val="22"/>
          <w:szCs w:val="22"/>
          <w:lang w:val="en-US" w:eastAsia="en-US"/>
        </w:rPr>
        <w:t xml:space="preserve">— CLSI MM12-A </w:t>
      </w:r>
      <w:r w:rsidRPr="00466496">
        <w:rPr>
          <w:rFonts w:ascii="Arial" w:hAnsi="Arial" w:cs="Arial"/>
          <w:color w:val="000000" w:themeColor="text1"/>
          <w:position w:val="4"/>
          <w:sz w:val="22"/>
          <w:szCs w:val="22"/>
          <w:lang w:val="en-US" w:eastAsia="en-US"/>
        </w:rPr>
        <w:t>[24]</w:t>
      </w:r>
      <w:r w:rsidRPr="00466496">
        <w:rPr>
          <w:rFonts w:ascii="Arial" w:hAnsi="Arial" w:cs="Arial"/>
          <w:color w:val="000000" w:themeColor="text1"/>
          <w:sz w:val="22"/>
          <w:szCs w:val="22"/>
          <w:lang w:val="en-US" w:eastAsia="en-US"/>
        </w:rPr>
        <w:t>;</w:t>
      </w:r>
    </w:p>
    <w:p w14:paraId="6EDA9096"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val="en-US" w:eastAsia="en-US"/>
        </w:rPr>
      </w:pPr>
      <w:r w:rsidRPr="00466496">
        <w:rPr>
          <w:rFonts w:ascii="Arial" w:hAnsi="Arial" w:cs="Arial"/>
          <w:color w:val="000000" w:themeColor="text1"/>
          <w:sz w:val="22"/>
          <w:szCs w:val="22"/>
          <w:lang w:val="en-US" w:eastAsia="en-US"/>
        </w:rPr>
        <w:t xml:space="preserve">— CLSI MM16-A </w:t>
      </w:r>
      <w:r w:rsidRPr="00466496">
        <w:rPr>
          <w:rFonts w:ascii="Arial" w:hAnsi="Arial" w:cs="Arial"/>
          <w:color w:val="000000" w:themeColor="text1"/>
          <w:position w:val="4"/>
          <w:sz w:val="22"/>
          <w:szCs w:val="22"/>
          <w:lang w:val="en-US" w:eastAsia="en-US"/>
        </w:rPr>
        <w:t>[25]</w:t>
      </w:r>
      <w:r w:rsidRPr="00466496">
        <w:rPr>
          <w:rFonts w:ascii="Arial" w:hAnsi="Arial" w:cs="Arial"/>
          <w:color w:val="000000" w:themeColor="text1"/>
          <w:sz w:val="22"/>
          <w:szCs w:val="22"/>
          <w:lang w:val="en-US" w:eastAsia="en-US"/>
        </w:rPr>
        <w:t>;</w:t>
      </w:r>
    </w:p>
    <w:p w14:paraId="51E9B3D7"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val="en-US" w:eastAsia="en-US"/>
        </w:rPr>
      </w:pPr>
      <w:r w:rsidRPr="00466496">
        <w:rPr>
          <w:rFonts w:ascii="Arial" w:hAnsi="Arial" w:cs="Arial"/>
          <w:color w:val="000000" w:themeColor="text1"/>
          <w:sz w:val="22"/>
          <w:szCs w:val="22"/>
          <w:lang w:val="en-US" w:eastAsia="en-US"/>
        </w:rPr>
        <w:t xml:space="preserve">— CLSI MM17-A </w:t>
      </w:r>
      <w:r w:rsidRPr="00466496">
        <w:rPr>
          <w:rFonts w:ascii="Arial" w:hAnsi="Arial" w:cs="Arial"/>
          <w:color w:val="000000" w:themeColor="text1"/>
          <w:position w:val="4"/>
          <w:sz w:val="22"/>
          <w:szCs w:val="22"/>
          <w:lang w:val="en-US" w:eastAsia="en-US"/>
        </w:rPr>
        <w:t>[26]</w:t>
      </w:r>
      <w:r w:rsidRPr="00466496">
        <w:rPr>
          <w:rFonts w:ascii="Arial" w:hAnsi="Arial" w:cs="Arial"/>
          <w:color w:val="000000" w:themeColor="text1"/>
          <w:sz w:val="22"/>
          <w:szCs w:val="22"/>
          <w:lang w:val="en-US" w:eastAsia="en-US"/>
        </w:rPr>
        <w:t>;</w:t>
      </w:r>
    </w:p>
    <w:p w14:paraId="0DA527EF"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val="en-US" w:eastAsia="en-US"/>
        </w:rPr>
      </w:pPr>
      <w:r w:rsidRPr="00466496">
        <w:rPr>
          <w:rFonts w:ascii="Arial" w:hAnsi="Arial" w:cs="Arial"/>
          <w:color w:val="000000" w:themeColor="text1"/>
          <w:sz w:val="22"/>
          <w:szCs w:val="22"/>
          <w:lang w:val="en-US" w:eastAsia="en-US"/>
        </w:rPr>
        <w:t xml:space="preserve">— CLSI MM22-A </w:t>
      </w:r>
      <w:r w:rsidRPr="00466496">
        <w:rPr>
          <w:rFonts w:ascii="Arial" w:hAnsi="Arial" w:cs="Arial"/>
          <w:color w:val="000000" w:themeColor="text1"/>
          <w:position w:val="4"/>
          <w:sz w:val="22"/>
          <w:szCs w:val="22"/>
          <w:lang w:val="en-US" w:eastAsia="en-US"/>
        </w:rPr>
        <w:t>[27]</w:t>
      </w:r>
      <w:r w:rsidRPr="00466496">
        <w:rPr>
          <w:rFonts w:ascii="Arial" w:hAnsi="Arial" w:cs="Arial"/>
          <w:color w:val="000000" w:themeColor="text1"/>
          <w:sz w:val="22"/>
          <w:szCs w:val="22"/>
          <w:lang w:val="en-US" w:eastAsia="en-US"/>
        </w:rPr>
        <w:t>;</w:t>
      </w:r>
    </w:p>
    <w:p w14:paraId="13F9B3B9"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val="en-US" w:eastAsia="en-US"/>
        </w:rPr>
      </w:pPr>
      <w:r w:rsidRPr="00466496">
        <w:rPr>
          <w:rFonts w:ascii="Arial" w:hAnsi="Arial" w:cs="Arial"/>
          <w:color w:val="000000" w:themeColor="text1"/>
          <w:sz w:val="22"/>
          <w:szCs w:val="22"/>
          <w:lang w:val="en-US" w:eastAsia="en-US"/>
        </w:rPr>
        <w:t xml:space="preserve">— CLSI M53-A </w:t>
      </w:r>
      <w:r w:rsidRPr="00466496">
        <w:rPr>
          <w:rFonts w:ascii="Arial" w:hAnsi="Arial" w:cs="Arial"/>
          <w:color w:val="000000" w:themeColor="text1"/>
          <w:position w:val="4"/>
          <w:sz w:val="22"/>
          <w:szCs w:val="22"/>
          <w:lang w:val="en-US" w:eastAsia="en-US"/>
        </w:rPr>
        <w:t>[28]</w:t>
      </w:r>
      <w:r w:rsidRPr="00466496">
        <w:rPr>
          <w:rFonts w:ascii="Arial" w:hAnsi="Arial" w:cs="Arial"/>
          <w:color w:val="000000" w:themeColor="text1"/>
          <w:sz w:val="22"/>
          <w:szCs w:val="22"/>
          <w:lang w:val="en-US" w:eastAsia="en-US"/>
        </w:rPr>
        <w:t>;</w:t>
      </w:r>
    </w:p>
    <w:p w14:paraId="6D708703"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val="en-US" w:eastAsia="en-US"/>
        </w:rPr>
      </w:pPr>
      <w:r w:rsidRPr="00466496">
        <w:rPr>
          <w:rFonts w:ascii="Arial" w:hAnsi="Arial" w:cs="Arial"/>
          <w:color w:val="000000" w:themeColor="text1"/>
          <w:sz w:val="22"/>
          <w:szCs w:val="22"/>
          <w:lang w:val="en-US" w:eastAsia="en-US"/>
        </w:rPr>
        <w:t xml:space="preserve">— CLSI I/LA18-A2 </w:t>
      </w:r>
      <w:r w:rsidRPr="00466496">
        <w:rPr>
          <w:rFonts w:ascii="Arial" w:hAnsi="Arial" w:cs="Arial"/>
          <w:color w:val="000000" w:themeColor="text1"/>
          <w:position w:val="4"/>
          <w:sz w:val="22"/>
          <w:szCs w:val="22"/>
          <w:lang w:val="en-US" w:eastAsia="en-US"/>
        </w:rPr>
        <w:t>[29]</w:t>
      </w:r>
      <w:r w:rsidRPr="00466496">
        <w:rPr>
          <w:rFonts w:ascii="Arial" w:hAnsi="Arial" w:cs="Arial"/>
          <w:color w:val="000000" w:themeColor="text1"/>
          <w:sz w:val="22"/>
          <w:szCs w:val="22"/>
          <w:lang w:val="en-US" w:eastAsia="en-US"/>
        </w:rPr>
        <w:t>;</w:t>
      </w:r>
    </w:p>
    <w:p w14:paraId="10F870E2"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eastAsia="en-US"/>
        </w:rPr>
      </w:pPr>
      <w:r w:rsidRPr="00466496">
        <w:rPr>
          <w:rFonts w:ascii="Arial" w:hAnsi="Arial" w:cs="Arial"/>
          <w:color w:val="000000" w:themeColor="text1"/>
          <w:sz w:val="22"/>
          <w:szCs w:val="22"/>
          <w:lang w:eastAsia="en-US"/>
        </w:rPr>
        <w:t xml:space="preserve">— </w:t>
      </w:r>
      <w:r w:rsidRPr="00466496">
        <w:rPr>
          <w:rFonts w:ascii="Arial" w:hAnsi="Arial" w:cs="Arial"/>
          <w:color w:val="000000" w:themeColor="text1"/>
          <w:sz w:val="22"/>
          <w:szCs w:val="22"/>
          <w:lang w:val="en-US" w:eastAsia="en-US"/>
        </w:rPr>
        <w:t>ISO</w:t>
      </w:r>
      <w:r w:rsidRPr="00466496">
        <w:rPr>
          <w:rFonts w:ascii="Arial" w:hAnsi="Arial" w:cs="Arial"/>
          <w:color w:val="000000" w:themeColor="text1"/>
          <w:sz w:val="22"/>
          <w:szCs w:val="22"/>
          <w:lang w:eastAsia="en-US"/>
        </w:rPr>
        <w:t xml:space="preserve"> 5725 (все части) </w:t>
      </w:r>
      <w:r w:rsidRPr="00466496">
        <w:rPr>
          <w:rFonts w:ascii="Arial" w:hAnsi="Arial" w:cs="Arial"/>
          <w:color w:val="000000" w:themeColor="text1"/>
          <w:position w:val="4"/>
          <w:sz w:val="22"/>
          <w:szCs w:val="22"/>
          <w:lang w:eastAsia="en-US"/>
        </w:rPr>
        <w:t>[2]</w:t>
      </w:r>
      <w:r w:rsidRPr="00466496">
        <w:rPr>
          <w:rFonts w:ascii="Arial" w:hAnsi="Arial" w:cs="Arial"/>
          <w:color w:val="000000" w:themeColor="text1"/>
          <w:sz w:val="22"/>
          <w:szCs w:val="22"/>
          <w:lang w:eastAsia="en-US"/>
        </w:rPr>
        <w:t>;</w:t>
      </w:r>
    </w:p>
    <w:p w14:paraId="260F4C12"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eastAsia="en-US"/>
        </w:rPr>
      </w:pPr>
      <w:r w:rsidRPr="00466496">
        <w:rPr>
          <w:rFonts w:ascii="Arial" w:hAnsi="Arial" w:cs="Arial"/>
          <w:color w:val="000000" w:themeColor="text1"/>
          <w:sz w:val="22"/>
          <w:szCs w:val="22"/>
          <w:lang w:eastAsia="en-US"/>
        </w:rPr>
        <w:t xml:space="preserve">— </w:t>
      </w:r>
      <w:r w:rsidRPr="00466496">
        <w:rPr>
          <w:rFonts w:ascii="Arial" w:hAnsi="Arial" w:cs="Arial"/>
          <w:color w:val="000000" w:themeColor="text1"/>
          <w:sz w:val="22"/>
          <w:szCs w:val="22"/>
          <w:lang w:val="en-US" w:eastAsia="en-US"/>
        </w:rPr>
        <w:t>ISO</w:t>
      </w:r>
      <w:r w:rsidRPr="00466496">
        <w:rPr>
          <w:rFonts w:ascii="Arial" w:hAnsi="Arial" w:cs="Arial"/>
          <w:color w:val="000000" w:themeColor="text1"/>
          <w:sz w:val="22"/>
          <w:szCs w:val="22"/>
          <w:lang w:eastAsia="en-US"/>
        </w:rPr>
        <w:t xml:space="preserve"> 16256 </w:t>
      </w:r>
      <w:r w:rsidRPr="00466496">
        <w:rPr>
          <w:rFonts w:ascii="Arial" w:hAnsi="Arial" w:cs="Arial"/>
          <w:color w:val="000000" w:themeColor="text1"/>
          <w:position w:val="4"/>
          <w:sz w:val="22"/>
          <w:szCs w:val="22"/>
          <w:lang w:eastAsia="en-US"/>
        </w:rPr>
        <w:t>[6]</w:t>
      </w:r>
      <w:r w:rsidRPr="00466496">
        <w:rPr>
          <w:rFonts w:ascii="Arial" w:hAnsi="Arial" w:cs="Arial"/>
          <w:color w:val="000000" w:themeColor="text1"/>
          <w:sz w:val="22"/>
          <w:szCs w:val="22"/>
          <w:lang w:eastAsia="en-US"/>
        </w:rPr>
        <w:t>;</w:t>
      </w:r>
    </w:p>
    <w:p w14:paraId="33E60A55"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eastAsia="en-US"/>
        </w:rPr>
      </w:pPr>
      <w:r w:rsidRPr="00466496">
        <w:rPr>
          <w:rFonts w:ascii="Arial" w:hAnsi="Arial" w:cs="Arial"/>
          <w:color w:val="000000" w:themeColor="text1"/>
          <w:sz w:val="22"/>
          <w:szCs w:val="22"/>
          <w:lang w:eastAsia="en-US"/>
        </w:rPr>
        <w:t xml:space="preserve">— </w:t>
      </w:r>
      <w:r w:rsidRPr="00466496">
        <w:rPr>
          <w:rFonts w:ascii="Arial" w:hAnsi="Arial" w:cs="Arial"/>
          <w:color w:val="000000" w:themeColor="text1"/>
          <w:sz w:val="22"/>
          <w:szCs w:val="22"/>
          <w:lang w:val="en-US" w:eastAsia="en-US"/>
        </w:rPr>
        <w:t>ISO</w:t>
      </w:r>
      <w:r w:rsidRPr="00466496">
        <w:rPr>
          <w:rFonts w:ascii="Arial" w:hAnsi="Arial" w:cs="Arial"/>
          <w:color w:val="000000" w:themeColor="text1"/>
          <w:sz w:val="22"/>
          <w:szCs w:val="22"/>
          <w:lang w:eastAsia="en-US"/>
        </w:rPr>
        <w:t xml:space="preserve"> 16355 (все части) </w:t>
      </w:r>
      <w:r w:rsidRPr="00466496">
        <w:rPr>
          <w:rFonts w:ascii="Arial" w:hAnsi="Arial" w:cs="Arial"/>
          <w:color w:val="000000" w:themeColor="text1"/>
          <w:position w:val="4"/>
          <w:sz w:val="22"/>
          <w:szCs w:val="22"/>
          <w:lang w:eastAsia="en-US"/>
        </w:rPr>
        <w:t>[4]</w:t>
      </w:r>
      <w:r w:rsidRPr="00466496">
        <w:rPr>
          <w:rFonts w:ascii="Arial" w:hAnsi="Arial" w:cs="Arial"/>
          <w:color w:val="000000" w:themeColor="text1"/>
          <w:sz w:val="22"/>
          <w:szCs w:val="22"/>
          <w:lang w:eastAsia="en-US"/>
        </w:rPr>
        <w:t>;</w:t>
      </w:r>
    </w:p>
    <w:p w14:paraId="1B2736C6" w14:textId="77777777" w:rsidR="007F5730" w:rsidRPr="00466496" w:rsidRDefault="007F5730" w:rsidP="00E55754">
      <w:pPr>
        <w:widowControl w:val="0"/>
        <w:suppressAutoHyphens w:val="0"/>
        <w:spacing w:line="360" w:lineRule="auto"/>
        <w:ind w:right="113" w:firstLine="709"/>
        <w:jc w:val="both"/>
        <w:rPr>
          <w:rFonts w:ascii="Arial" w:hAnsi="Arial" w:cs="Arial"/>
          <w:color w:val="000000" w:themeColor="text1"/>
          <w:sz w:val="22"/>
          <w:szCs w:val="22"/>
          <w:lang w:eastAsia="en-US"/>
        </w:rPr>
      </w:pPr>
      <w:r w:rsidRPr="00466496">
        <w:rPr>
          <w:rFonts w:ascii="Arial" w:hAnsi="Arial" w:cs="Arial"/>
          <w:color w:val="000000" w:themeColor="text1"/>
          <w:sz w:val="22"/>
          <w:szCs w:val="22"/>
          <w:lang w:eastAsia="en-US"/>
        </w:rPr>
        <w:t xml:space="preserve">— </w:t>
      </w:r>
      <w:r w:rsidRPr="00466496">
        <w:rPr>
          <w:rFonts w:ascii="Arial" w:hAnsi="Arial" w:cs="Arial"/>
          <w:color w:val="000000" w:themeColor="text1"/>
          <w:sz w:val="22"/>
          <w:szCs w:val="22"/>
          <w:lang w:val="en-US" w:eastAsia="en-US"/>
        </w:rPr>
        <w:t>ISO</w:t>
      </w:r>
      <w:r w:rsidRPr="00466496">
        <w:rPr>
          <w:rFonts w:ascii="Arial" w:hAnsi="Arial" w:cs="Arial"/>
          <w:color w:val="000000" w:themeColor="text1"/>
          <w:sz w:val="22"/>
          <w:szCs w:val="22"/>
          <w:lang w:eastAsia="en-US"/>
        </w:rPr>
        <w:t xml:space="preserve"> 22870</w:t>
      </w:r>
      <w:r w:rsidRPr="00466496">
        <w:rPr>
          <w:rFonts w:ascii="Arial" w:hAnsi="Arial" w:cs="Arial"/>
          <w:color w:val="000000" w:themeColor="text1"/>
          <w:position w:val="4"/>
          <w:sz w:val="22"/>
          <w:szCs w:val="22"/>
          <w:lang w:eastAsia="en-US"/>
        </w:rPr>
        <w:t>[19]</w:t>
      </w:r>
      <w:r w:rsidRPr="00466496">
        <w:rPr>
          <w:rFonts w:ascii="Arial" w:hAnsi="Arial" w:cs="Arial"/>
          <w:color w:val="000000" w:themeColor="text1"/>
          <w:sz w:val="22"/>
          <w:szCs w:val="22"/>
          <w:lang w:eastAsia="en-US"/>
        </w:rPr>
        <w:t>.</w:t>
      </w:r>
    </w:p>
    <w:p w14:paraId="4A6CFFE1" w14:textId="77777777" w:rsidR="007F5730" w:rsidRDefault="007F5730" w:rsidP="007F5730">
      <w:pPr>
        <w:suppressAutoHyphens w:val="0"/>
        <w:spacing w:line="259" w:lineRule="auto"/>
        <w:rPr>
          <w:rFonts w:ascii="Cambria" w:hAnsi="Cambria" w:cs="Cambria"/>
          <w:color w:val="000000" w:themeColor="text1"/>
          <w:lang w:eastAsia="en-US"/>
        </w:rPr>
      </w:pPr>
    </w:p>
    <w:p w14:paraId="18C53927" w14:textId="77777777" w:rsidR="009025E4" w:rsidRDefault="009025E4" w:rsidP="007F5730">
      <w:pPr>
        <w:suppressAutoHyphens w:val="0"/>
        <w:spacing w:line="259" w:lineRule="auto"/>
        <w:rPr>
          <w:rFonts w:ascii="Cambria" w:hAnsi="Cambria" w:cs="Cambria"/>
          <w:color w:val="000000" w:themeColor="text1"/>
          <w:lang w:eastAsia="en-US"/>
        </w:rPr>
      </w:pPr>
    </w:p>
    <w:p w14:paraId="612E5506" w14:textId="77777777" w:rsidR="009025E4" w:rsidRDefault="009025E4" w:rsidP="007F5730">
      <w:pPr>
        <w:suppressAutoHyphens w:val="0"/>
        <w:spacing w:line="259" w:lineRule="auto"/>
        <w:rPr>
          <w:rFonts w:ascii="Cambria" w:hAnsi="Cambria" w:cs="Cambria"/>
          <w:color w:val="000000" w:themeColor="text1"/>
          <w:lang w:eastAsia="en-US"/>
        </w:rPr>
      </w:pPr>
    </w:p>
    <w:p w14:paraId="4980A870" w14:textId="77777777" w:rsidR="009025E4" w:rsidRDefault="009025E4" w:rsidP="007F5730">
      <w:pPr>
        <w:suppressAutoHyphens w:val="0"/>
        <w:spacing w:line="259" w:lineRule="auto"/>
        <w:rPr>
          <w:rFonts w:ascii="Cambria" w:hAnsi="Cambria" w:cs="Cambria"/>
          <w:color w:val="000000" w:themeColor="text1"/>
          <w:lang w:eastAsia="en-US"/>
        </w:rPr>
      </w:pPr>
    </w:p>
    <w:p w14:paraId="67CAA1AF" w14:textId="77777777" w:rsidR="009025E4" w:rsidRDefault="009025E4" w:rsidP="007F5730">
      <w:pPr>
        <w:suppressAutoHyphens w:val="0"/>
        <w:spacing w:line="259" w:lineRule="auto"/>
        <w:rPr>
          <w:rFonts w:ascii="Cambria" w:hAnsi="Cambria" w:cs="Cambria"/>
          <w:color w:val="000000" w:themeColor="text1"/>
          <w:lang w:eastAsia="en-US"/>
        </w:rPr>
      </w:pPr>
    </w:p>
    <w:p w14:paraId="63A99DF9" w14:textId="77777777" w:rsidR="009025E4" w:rsidRDefault="009025E4" w:rsidP="007F5730">
      <w:pPr>
        <w:suppressAutoHyphens w:val="0"/>
        <w:spacing w:line="259" w:lineRule="auto"/>
        <w:rPr>
          <w:rFonts w:ascii="Cambria" w:hAnsi="Cambria" w:cs="Cambria"/>
          <w:color w:val="000000" w:themeColor="text1"/>
          <w:lang w:eastAsia="en-US"/>
        </w:rPr>
      </w:pPr>
    </w:p>
    <w:p w14:paraId="7D1E4CC5" w14:textId="77777777" w:rsidR="009025E4" w:rsidRDefault="009025E4" w:rsidP="007F5730">
      <w:pPr>
        <w:suppressAutoHyphens w:val="0"/>
        <w:spacing w:line="259" w:lineRule="auto"/>
        <w:rPr>
          <w:rFonts w:ascii="Cambria" w:hAnsi="Cambria" w:cs="Cambria"/>
          <w:color w:val="000000" w:themeColor="text1"/>
          <w:lang w:eastAsia="en-US"/>
        </w:rPr>
      </w:pPr>
    </w:p>
    <w:p w14:paraId="0E741050" w14:textId="77777777" w:rsidR="009025E4" w:rsidRDefault="009025E4" w:rsidP="007F5730">
      <w:pPr>
        <w:suppressAutoHyphens w:val="0"/>
        <w:spacing w:line="259" w:lineRule="auto"/>
        <w:rPr>
          <w:rFonts w:ascii="Cambria" w:hAnsi="Cambria" w:cs="Cambria"/>
          <w:color w:val="000000" w:themeColor="text1"/>
          <w:lang w:eastAsia="en-US"/>
        </w:rPr>
      </w:pPr>
    </w:p>
    <w:p w14:paraId="15A29286" w14:textId="77777777" w:rsidR="009025E4" w:rsidRDefault="009025E4" w:rsidP="007F5730">
      <w:pPr>
        <w:suppressAutoHyphens w:val="0"/>
        <w:spacing w:line="259" w:lineRule="auto"/>
        <w:rPr>
          <w:rFonts w:ascii="Cambria" w:hAnsi="Cambria" w:cs="Cambria"/>
          <w:color w:val="000000" w:themeColor="text1"/>
          <w:lang w:eastAsia="en-US"/>
        </w:rPr>
      </w:pPr>
    </w:p>
    <w:p w14:paraId="18DBE0C5" w14:textId="77777777" w:rsidR="009025E4" w:rsidRDefault="009025E4" w:rsidP="007F5730">
      <w:pPr>
        <w:suppressAutoHyphens w:val="0"/>
        <w:spacing w:line="259" w:lineRule="auto"/>
        <w:rPr>
          <w:rFonts w:ascii="Cambria" w:hAnsi="Cambria" w:cs="Cambria"/>
          <w:color w:val="000000" w:themeColor="text1"/>
          <w:lang w:eastAsia="en-US"/>
        </w:rPr>
      </w:pPr>
    </w:p>
    <w:p w14:paraId="464AA0FC" w14:textId="77777777" w:rsidR="009025E4" w:rsidRDefault="009025E4" w:rsidP="007F5730">
      <w:pPr>
        <w:suppressAutoHyphens w:val="0"/>
        <w:spacing w:line="259" w:lineRule="auto"/>
        <w:rPr>
          <w:rFonts w:ascii="Cambria" w:hAnsi="Cambria" w:cs="Cambria"/>
          <w:color w:val="000000" w:themeColor="text1"/>
          <w:lang w:eastAsia="en-US"/>
        </w:rPr>
      </w:pPr>
    </w:p>
    <w:p w14:paraId="380EBEF6" w14:textId="77777777" w:rsidR="009025E4" w:rsidRDefault="009025E4" w:rsidP="007F5730">
      <w:pPr>
        <w:suppressAutoHyphens w:val="0"/>
        <w:spacing w:line="259" w:lineRule="auto"/>
        <w:rPr>
          <w:rFonts w:ascii="Cambria" w:hAnsi="Cambria" w:cs="Cambria"/>
          <w:color w:val="000000" w:themeColor="text1"/>
          <w:lang w:eastAsia="en-US"/>
        </w:rPr>
      </w:pPr>
    </w:p>
    <w:p w14:paraId="28C0ADEC" w14:textId="77777777" w:rsidR="009025E4" w:rsidRDefault="009025E4" w:rsidP="007F5730">
      <w:pPr>
        <w:suppressAutoHyphens w:val="0"/>
        <w:spacing w:line="259" w:lineRule="auto"/>
        <w:rPr>
          <w:rFonts w:ascii="Cambria" w:hAnsi="Cambria" w:cs="Cambria"/>
          <w:color w:val="000000" w:themeColor="text1"/>
          <w:lang w:eastAsia="en-US"/>
        </w:rPr>
      </w:pPr>
    </w:p>
    <w:p w14:paraId="02DD0650" w14:textId="77777777" w:rsidR="009025E4" w:rsidRDefault="009025E4" w:rsidP="007F5730">
      <w:pPr>
        <w:suppressAutoHyphens w:val="0"/>
        <w:spacing w:line="259" w:lineRule="auto"/>
        <w:rPr>
          <w:rFonts w:ascii="Cambria" w:hAnsi="Cambria" w:cs="Cambria"/>
          <w:color w:val="000000" w:themeColor="text1"/>
          <w:lang w:eastAsia="en-US"/>
        </w:rPr>
      </w:pPr>
    </w:p>
    <w:p w14:paraId="7447DACA" w14:textId="77777777" w:rsidR="009025E4" w:rsidRDefault="009025E4" w:rsidP="007F5730">
      <w:pPr>
        <w:suppressAutoHyphens w:val="0"/>
        <w:spacing w:line="259" w:lineRule="auto"/>
        <w:rPr>
          <w:rFonts w:ascii="Cambria" w:hAnsi="Cambria" w:cs="Cambria"/>
          <w:color w:val="000000" w:themeColor="text1"/>
          <w:lang w:eastAsia="en-US"/>
        </w:rPr>
      </w:pPr>
    </w:p>
    <w:p w14:paraId="03A16C47" w14:textId="77777777" w:rsidR="009025E4" w:rsidRDefault="009025E4" w:rsidP="007F5730">
      <w:pPr>
        <w:suppressAutoHyphens w:val="0"/>
        <w:spacing w:line="259" w:lineRule="auto"/>
        <w:rPr>
          <w:rFonts w:ascii="Cambria" w:hAnsi="Cambria" w:cs="Cambria"/>
          <w:color w:val="000000" w:themeColor="text1"/>
          <w:lang w:eastAsia="en-US"/>
        </w:rPr>
      </w:pPr>
    </w:p>
    <w:p w14:paraId="62C391C5" w14:textId="77777777" w:rsidR="009025E4" w:rsidRDefault="009025E4" w:rsidP="007F5730">
      <w:pPr>
        <w:suppressAutoHyphens w:val="0"/>
        <w:spacing w:line="259" w:lineRule="auto"/>
        <w:rPr>
          <w:rFonts w:ascii="Cambria" w:hAnsi="Cambria" w:cs="Cambria"/>
          <w:color w:val="000000" w:themeColor="text1"/>
          <w:lang w:eastAsia="en-US"/>
        </w:rPr>
      </w:pPr>
    </w:p>
    <w:p w14:paraId="03BC1254" w14:textId="77777777" w:rsidR="009025E4" w:rsidRDefault="009025E4" w:rsidP="007F5730">
      <w:pPr>
        <w:suppressAutoHyphens w:val="0"/>
        <w:spacing w:line="259" w:lineRule="auto"/>
        <w:rPr>
          <w:rFonts w:ascii="Cambria" w:hAnsi="Cambria" w:cs="Cambria"/>
          <w:color w:val="000000" w:themeColor="text1"/>
          <w:lang w:eastAsia="en-US"/>
        </w:rPr>
      </w:pPr>
    </w:p>
    <w:p w14:paraId="6117D93C" w14:textId="77777777" w:rsidR="009025E4" w:rsidRDefault="009025E4" w:rsidP="007F5730">
      <w:pPr>
        <w:suppressAutoHyphens w:val="0"/>
        <w:spacing w:line="259" w:lineRule="auto"/>
        <w:rPr>
          <w:rFonts w:ascii="Cambria" w:hAnsi="Cambria" w:cs="Cambria"/>
          <w:color w:val="000000" w:themeColor="text1"/>
          <w:lang w:eastAsia="en-US"/>
        </w:rPr>
      </w:pPr>
    </w:p>
    <w:p w14:paraId="6AF5BFE4" w14:textId="77777777" w:rsidR="009025E4" w:rsidRDefault="009025E4" w:rsidP="007F5730">
      <w:pPr>
        <w:suppressAutoHyphens w:val="0"/>
        <w:spacing w:line="259" w:lineRule="auto"/>
        <w:rPr>
          <w:rFonts w:ascii="Cambria" w:hAnsi="Cambria" w:cs="Cambria"/>
          <w:color w:val="000000" w:themeColor="text1"/>
          <w:lang w:eastAsia="en-US"/>
        </w:rPr>
      </w:pPr>
    </w:p>
    <w:p w14:paraId="70CF79A6" w14:textId="77777777" w:rsidR="009025E4" w:rsidRDefault="009025E4" w:rsidP="007F5730">
      <w:pPr>
        <w:suppressAutoHyphens w:val="0"/>
        <w:spacing w:line="259" w:lineRule="auto"/>
        <w:rPr>
          <w:rFonts w:ascii="Cambria" w:hAnsi="Cambria" w:cs="Cambria"/>
          <w:color w:val="000000" w:themeColor="text1"/>
          <w:lang w:eastAsia="en-US"/>
        </w:rPr>
      </w:pPr>
    </w:p>
    <w:p w14:paraId="627ABDD4" w14:textId="77777777" w:rsidR="009025E4" w:rsidRDefault="009025E4" w:rsidP="007F5730">
      <w:pPr>
        <w:suppressAutoHyphens w:val="0"/>
        <w:spacing w:line="259" w:lineRule="auto"/>
        <w:rPr>
          <w:rFonts w:ascii="Cambria" w:hAnsi="Cambria" w:cs="Cambria"/>
          <w:color w:val="000000" w:themeColor="text1"/>
          <w:lang w:eastAsia="en-US"/>
        </w:rPr>
      </w:pPr>
    </w:p>
    <w:p w14:paraId="19D156D8" w14:textId="77777777" w:rsidR="009025E4" w:rsidRDefault="009025E4" w:rsidP="007F5730">
      <w:pPr>
        <w:suppressAutoHyphens w:val="0"/>
        <w:spacing w:line="259" w:lineRule="auto"/>
        <w:rPr>
          <w:rFonts w:ascii="Cambria" w:hAnsi="Cambria" w:cs="Cambria"/>
          <w:color w:val="000000" w:themeColor="text1"/>
          <w:lang w:eastAsia="en-US"/>
        </w:rPr>
      </w:pPr>
    </w:p>
    <w:p w14:paraId="0EFD545E" w14:textId="77777777" w:rsidR="009025E4" w:rsidRDefault="009025E4" w:rsidP="007F5730">
      <w:pPr>
        <w:suppressAutoHyphens w:val="0"/>
        <w:spacing w:line="259" w:lineRule="auto"/>
        <w:rPr>
          <w:rFonts w:ascii="Cambria" w:hAnsi="Cambria" w:cs="Cambria"/>
          <w:color w:val="000000" w:themeColor="text1"/>
          <w:lang w:eastAsia="en-US"/>
        </w:rPr>
      </w:pPr>
    </w:p>
    <w:p w14:paraId="279A60F5" w14:textId="77777777" w:rsidR="009025E4" w:rsidRDefault="009025E4" w:rsidP="007F5730">
      <w:pPr>
        <w:suppressAutoHyphens w:val="0"/>
        <w:spacing w:line="259" w:lineRule="auto"/>
        <w:rPr>
          <w:rFonts w:ascii="Cambria" w:hAnsi="Cambria" w:cs="Cambria"/>
          <w:color w:val="000000" w:themeColor="text1"/>
          <w:lang w:eastAsia="en-US"/>
        </w:rPr>
      </w:pPr>
    </w:p>
    <w:p w14:paraId="6886636E" w14:textId="77777777" w:rsidR="009025E4" w:rsidRDefault="009025E4" w:rsidP="007F5730">
      <w:pPr>
        <w:suppressAutoHyphens w:val="0"/>
        <w:spacing w:line="259" w:lineRule="auto"/>
        <w:rPr>
          <w:rFonts w:ascii="Cambria" w:hAnsi="Cambria" w:cs="Cambria"/>
          <w:color w:val="000000" w:themeColor="text1"/>
          <w:lang w:eastAsia="en-US"/>
        </w:rPr>
      </w:pPr>
    </w:p>
    <w:p w14:paraId="06A1574B" w14:textId="77777777" w:rsidR="009025E4" w:rsidRDefault="009025E4" w:rsidP="007F5730">
      <w:pPr>
        <w:suppressAutoHyphens w:val="0"/>
        <w:spacing w:line="259" w:lineRule="auto"/>
        <w:rPr>
          <w:rFonts w:ascii="Cambria" w:hAnsi="Cambria" w:cs="Cambria"/>
          <w:color w:val="000000" w:themeColor="text1"/>
          <w:lang w:eastAsia="en-US"/>
        </w:rPr>
      </w:pPr>
    </w:p>
    <w:p w14:paraId="769E9409" w14:textId="77777777" w:rsidR="009025E4" w:rsidRDefault="009025E4" w:rsidP="007F5730">
      <w:pPr>
        <w:suppressAutoHyphens w:val="0"/>
        <w:spacing w:line="259" w:lineRule="auto"/>
        <w:rPr>
          <w:rFonts w:ascii="Cambria" w:hAnsi="Cambria" w:cs="Cambria"/>
          <w:color w:val="000000" w:themeColor="text1"/>
          <w:lang w:eastAsia="en-US"/>
        </w:rPr>
      </w:pPr>
    </w:p>
    <w:p w14:paraId="3CA21B86" w14:textId="77777777" w:rsidR="009025E4" w:rsidRPr="00353278" w:rsidRDefault="009025E4" w:rsidP="007F5730">
      <w:pPr>
        <w:suppressAutoHyphens w:val="0"/>
        <w:spacing w:line="259" w:lineRule="auto"/>
        <w:rPr>
          <w:rFonts w:ascii="Cambria" w:hAnsi="Cambria" w:cs="Cambria"/>
          <w:color w:val="000000" w:themeColor="text1"/>
          <w:lang w:eastAsia="en-US"/>
        </w:rPr>
      </w:pPr>
    </w:p>
    <w:p w14:paraId="52A12C2F" w14:textId="75207E17" w:rsidR="007F5730" w:rsidRDefault="007F5730" w:rsidP="00B17BC3">
      <w:pPr>
        <w:widowControl w:val="0"/>
        <w:suppressAutoHyphens w:val="0"/>
        <w:autoSpaceDE w:val="0"/>
        <w:autoSpaceDN w:val="0"/>
        <w:adjustRightInd w:val="0"/>
        <w:jc w:val="center"/>
        <w:rPr>
          <w:rFonts w:ascii="Arial" w:hAnsi="Arial" w:cs="Arial"/>
          <w:b/>
          <w:color w:val="000000" w:themeColor="text1"/>
          <w:highlight w:val="green"/>
        </w:rPr>
      </w:pPr>
      <w:r w:rsidRPr="00B17BC3">
        <w:rPr>
          <w:rFonts w:ascii="Arial" w:hAnsi="Arial" w:cs="Arial"/>
          <w:b/>
          <w:color w:val="000000" w:themeColor="text1"/>
          <w:highlight w:val="green"/>
        </w:rPr>
        <w:lastRenderedPageBreak/>
        <w:t>Приложение</w:t>
      </w:r>
      <w:proofErr w:type="gramStart"/>
      <w:r w:rsidRPr="00B17BC3">
        <w:rPr>
          <w:rFonts w:ascii="Arial" w:hAnsi="Arial" w:cs="Arial"/>
          <w:b/>
          <w:color w:val="000000" w:themeColor="text1"/>
          <w:highlight w:val="green"/>
        </w:rPr>
        <w:t xml:space="preserve"> </w:t>
      </w:r>
      <w:r w:rsidR="009025E4" w:rsidRPr="00B17BC3">
        <w:rPr>
          <w:rFonts w:ascii="Arial" w:hAnsi="Arial" w:cs="Arial"/>
          <w:b/>
          <w:color w:val="000000" w:themeColor="text1"/>
          <w:highlight w:val="green"/>
        </w:rPr>
        <w:t>Б</w:t>
      </w:r>
      <w:proofErr w:type="gramEnd"/>
    </w:p>
    <w:p w14:paraId="610EFA0A" w14:textId="169B41CE" w:rsidR="00B17BC3" w:rsidRPr="00B17BC3" w:rsidRDefault="00B17BC3" w:rsidP="00B17BC3">
      <w:pPr>
        <w:widowControl w:val="0"/>
        <w:suppressAutoHyphens w:val="0"/>
        <w:autoSpaceDE w:val="0"/>
        <w:autoSpaceDN w:val="0"/>
        <w:adjustRightInd w:val="0"/>
        <w:jc w:val="center"/>
        <w:rPr>
          <w:rFonts w:ascii="Arial" w:hAnsi="Arial" w:cs="Arial"/>
          <w:b/>
          <w:color w:val="000000" w:themeColor="text1"/>
          <w:highlight w:val="green"/>
        </w:rPr>
      </w:pPr>
      <w:r>
        <w:rPr>
          <w:rFonts w:ascii="Arial" w:hAnsi="Arial" w:cs="Arial"/>
          <w:b/>
          <w:color w:val="000000" w:themeColor="text1"/>
          <w:highlight w:val="green"/>
        </w:rPr>
        <w:t>()</w:t>
      </w:r>
    </w:p>
    <w:p w14:paraId="6F1FB2FD" w14:textId="77777777" w:rsidR="00B17BC3" w:rsidRPr="00B17BC3" w:rsidRDefault="00B17BC3" w:rsidP="00B17BC3">
      <w:pPr>
        <w:widowControl w:val="0"/>
        <w:suppressAutoHyphens w:val="0"/>
        <w:autoSpaceDE w:val="0"/>
        <w:autoSpaceDN w:val="0"/>
        <w:adjustRightInd w:val="0"/>
        <w:jc w:val="center"/>
        <w:rPr>
          <w:rFonts w:ascii="Arial" w:hAnsi="Arial" w:cs="Arial"/>
          <w:b/>
          <w:color w:val="000000" w:themeColor="text1"/>
          <w:highlight w:val="green"/>
        </w:rPr>
      </w:pPr>
    </w:p>
    <w:p w14:paraId="0C28F1ED" w14:textId="77777777" w:rsidR="007F5730" w:rsidRPr="00B17BC3" w:rsidRDefault="007F5730" w:rsidP="00B17BC3">
      <w:pPr>
        <w:widowControl w:val="0"/>
        <w:suppressAutoHyphens w:val="0"/>
        <w:autoSpaceDE w:val="0"/>
        <w:autoSpaceDN w:val="0"/>
        <w:adjustRightInd w:val="0"/>
        <w:jc w:val="center"/>
        <w:rPr>
          <w:rFonts w:ascii="Arial" w:hAnsi="Arial" w:cs="Arial"/>
          <w:b/>
          <w:color w:val="000000" w:themeColor="text1"/>
        </w:rPr>
      </w:pPr>
      <w:r w:rsidRPr="00B17BC3">
        <w:rPr>
          <w:rFonts w:ascii="Arial" w:hAnsi="Arial" w:cs="Arial"/>
          <w:b/>
          <w:color w:val="000000" w:themeColor="text1"/>
          <w:highlight w:val="green"/>
        </w:rPr>
        <w:t>Наименование изделия</w:t>
      </w:r>
    </w:p>
    <w:p w14:paraId="3206C011" w14:textId="77777777" w:rsidR="009025E4" w:rsidRDefault="009025E4" w:rsidP="007F5730">
      <w:pPr>
        <w:widowControl w:val="0"/>
        <w:suppressAutoHyphens w:val="0"/>
        <w:autoSpaceDE w:val="0"/>
        <w:autoSpaceDN w:val="0"/>
        <w:adjustRightInd w:val="0"/>
        <w:rPr>
          <w:rFonts w:ascii="Arial" w:hAnsi="Arial" w:cs="Arial"/>
          <w:color w:val="000000" w:themeColor="text1"/>
        </w:rPr>
      </w:pPr>
    </w:p>
    <w:p w14:paraId="48032497" w14:textId="77777777" w:rsidR="009025E4" w:rsidRPr="00353278" w:rsidRDefault="009025E4" w:rsidP="007F5730">
      <w:pPr>
        <w:widowControl w:val="0"/>
        <w:suppressAutoHyphens w:val="0"/>
        <w:autoSpaceDE w:val="0"/>
        <w:autoSpaceDN w:val="0"/>
        <w:adjustRightInd w:val="0"/>
        <w:rPr>
          <w:rFonts w:ascii="Arial" w:hAnsi="Arial" w:cs="Arial"/>
          <w:color w:val="000000" w:themeColor="text1"/>
        </w:rPr>
      </w:pPr>
    </w:p>
    <w:p w14:paraId="19D5C553" w14:textId="13310FA1" w:rsidR="007F5730" w:rsidRPr="00B17BC3" w:rsidRDefault="00B17BC3" w:rsidP="00B17BC3">
      <w:pPr>
        <w:widowControl w:val="0"/>
        <w:suppressAutoHyphens w:val="0"/>
        <w:autoSpaceDE w:val="0"/>
        <w:autoSpaceDN w:val="0"/>
        <w:adjustRightInd w:val="0"/>
        <w:spacing w:line="360" w:lineRule="auto"/>
        <w:ind w:firstLine="709"/>
        <w:jc w:val="both"/>
        <w:rPr>
          <w:rFonts w:ascii="Arial" w:hAnsi="Arial" w:cs="Arial"/>
          <w:color w:val="000000" w:themeColor="text1"/>
          <w:sz w:val="22"/>
          <w:szCs w:val="22"/>
        </w:rPr>
      </w:pPr>
      <w:r w:rsidRPr="00B17BC3">
        <w:rPr>
          <w:rFonts w:ascii="Arial" w:hAnsi="Arial" w:cs="Arial"/>
          <w:color w:val="000000" w:themeColor="text1"/>
          <w:sz w:val="22"/>
          <w:szCs w:val="22"/>
          <w:highlight w:val="green"/>
        </w:rPr>
        <w:t>Б.1</w:t>
      </w:r>
      <w:r>
        <w:rPr>
          <w:rFonts w:ascii="Arial" w:hAnsi="Arial" w:cs="Arial"/>
          <w:color w:val="000000" w:themeColor="text1"/>
          <w:sz w:val="22"/>
          <w:szCs w:val="22"/>
        </w:rPr>
        <w:t xml:space="preserve"> </w:t>
      </w:r>
      <w:r w:rsidR="007F5730" w:rsidRPr="00B17BC3">
        <w:rPr>
          <w:rFonts w:ascii="Arial" w:hAnsi="Arial" w:cs="Arial"/>
          <w:color w:val="000000" w:themeColor="text1"/>
          <w:sz w:val="22"/>
          <w:szCs w:val="22"/>
        </w:rPr>
        <w:t>При формировании наименования изделия рекомендовано указывать:</w:t>
      </w:r>
    </w:p>
    <w:p w14:paraId="48398E33" w14:textId="77777777" w:rsidR="007F5730" w:rsidRPr="00B17BC3" w:rsidRDefault="007F5730" w:rsidP="00B17BC3">
      <w:pPr>
        <w:widowControl w:val="0"/>
        <w:suppressAutoHyphens w:val="0"/>
        <w:autoSpaceDE w:val="0"/>
        <w:autoSpaceDN w:val="0"/>
        <w:adjustRightInd w:val="0"/>
        <w:spacing w:line="360" w:lineRule="auto"/>
        <w:ind w:firstLine="709"/>
        <w:jc w:val="both"/>
        <w:rPr>
          <w:rFonts w:ascii="Arial" w:hAnsi="Arial" w:cs="Arial"/>
          <w:color w:val="000000" w:themeColor="text1"/>
          <w:sz w:val="22"/>
          <w:szCs w:val="22"/>
        </w:rPr>
      </w:pPr>
      <w:r w:rsidRPr="00B17BC3">
        <w:rPr>
          <w:rFonts w:ascii="Arial" w:hAnsi="Arial" w:cs="Arial"/>
          <w:color w:val="000000" w:themeColor="text1"/>
          <w:sz w:val="22"/>
          <w:szCs w:val="22"/>
        </w:rPr>
        <w:t xml:space="preserve">а) медицинское изделие для диагностики ин </w:t>
      </w:r>
      <w:proofErr w:type="spellStart"/>
      <w:r w:rsidRPr="00B17BC3">
        <w:rPr>
          <w:rFonts w:ascii="Arial" w:hAnsi="Arial" w:cs="Arial"/>
          <w:color w:val="000000" w:themeColor="text1"/>
          <w:sz w:val="22"/>
          <w:szCs w:val="22"/>
        </w:rPr>
        <w:t>витро</w:t>
      </w:r>
      <w:proofErr w:type="spellEnd"/>
      <w:r w:rsidRPr="00B17BC3">
        <w:rPr>
          <w:rFonts w:ascii="Arial" w:hAnsi="Arial" w:cs="Arial"/>
          <w:color w:val="000000" w:themeColor="text1"/>
          <w:sz w:val="22"/>
          <w:szCs w:val="22"/>
        </w:rPr>
        <w:t>;</w:t>
      </w:r>
    </w:p>
    <w:p w14:paraId="20195967" w14:textId="77777777" w:rsidR="007F5730" w:rsidRPr="00B17BC3" w:rsidRDefault="007F5730" w:rsidP="00B17BC3">
      <w:pPr>
        <w:widowControl w:val="0"/>
        <w:suppressAutoHyphens w:val="0"/>
        <w:autoSpaceDE w:val="0"/>
        <w:autoSpaceDN w:val="0"/>
        <w:adjustRightInd w:val="0"/>
        <w:spacing w:line="360" w:lineRule="auto"/>
        <w:ind w:firstLine="709"/>
        <w:jc w:val="both"/>
        <w:rPr>
          <w:rFonts w:ascii="Arial" w:hAnsi="Arial" w:cs="Arial"/>
          <w:color w:val="000000" w:themeColor="text1"/>
          <w:sz w:val="22"/>
          <w:szCs w:val="22"/>
        </w:rPr>
      </w:pPr>
      <w:r w:rsidRPr="00B17BC3">
        <w:rPr>
          <w:rFonts w:ascii="Arial" w:hAnsi="Arial" w:cs="Arial"/>
          <w:color w:val="000000" w:themeColor="text1"/>
          <w:sz w:val="22"/>
          <w:szCs w:val="22"/>
        </w:rPr>
        <w:t>б) вид изделия: набор реагентов, реагент, тест-система, питательная среда, контрольный материал, калибратор и др.;</w:t>
      </w:r>
    </w:p>
    <w:p w14:paraId="74992C25" w14:textId="77777777" w:rsidR="007F5730" w:rsidRPr="00B17BC3" w:rsidRDefault="007F5730" w:rsidP="00B17BC3">
      <w:pPr>
        <w:widowControl w:val="0"/>
        <w:suppressAutoHyphens w:val="0"/>
        <w:autoSpaceDE w:val="0"/>
        <w:autoSpaceDN w:val="0"/>
        <w:adjustRightInd w:val="0"/>
        <w:spacing w:line="360" w:lineRule="auto"/>
        <w:ind w:firstLine="709"/>
        <w:jc w:val="both"/>
        <w:rPr>
          <w:rFonts w:ascii="Arial" w:hAnsi="Arial" w:cs="Arial"/>
          <w:color w:val="000000" w:themeColor="text1"/>
          <w:sz w:val="22"/>
          <w:szCs w:val="22"/>
        </w:rPr>
      </w:pPr>
      <w:r w:rsidRPr="00B17BC3">
        <w:rPr>
          <w:rFonts w:ascii="Arial" w:hAnsi="Arial" w:cs="Arial"/>
          <w:color w:val="000000" w:themeColor="text1"/>
          <w:sz w:val="22"/>
          <w:szCs w:val="22"/>
        </w:rPr>
        <w:t>в) метод измерения;</w:t>
      </w:r>
    </w:p>
    <w:p w14:paraId="23136701" w14:textId="77777777" w:rsidR="007F5730" w:rsidRPr="00B17BC3" w:rsidRDefault="007F5730" w:rsidP="00B17BC3">
      <w:pPr>
        <w:widowControl w:val="0"/>
        <w:suppressAutoHyphens w:val="0"/>
        <w:autoSpaceDE w:val="0"/>
        <w:autoSpaceDN w:val="0"/>
        <w:adjustRightInd w:val="0"/>
        <w:spacing w:line="360" w:lineRule="auto"/>
        <w:ind w:firstLine="709"/>
        <w:jc w:val="both"/>
        <w:rPr>
          <w:rFonts w:ascii="Arial" w:hAnsi="Arial" w:cs="Arial"/>
          <w:color w:val="000000" w:themeColor="text1"/>
          <w:sz w:val="22"/>
          <w:szCs w:val="22"/>
        </w:rPr>
      </w:pPr>
      <w:r w:rsidRPr="00B17BC3">
        <w:rPr>
          <w:rFonts w:ascii="Arial" w:hAnsi="Arial" w:cs="Arial"/>
          <w:color w:val="000000" w:themeColor="text1"/>
          <w:sz w:val="22"/>
          <w:szCs w:val="22"/>
        </w:rPr>
        <w:t xml:space="preserve">г) наименование исследуемого </w:t>
      </w:r>
      <w:proofErr w:type="spellStart"/>
      <w:r w:rsidRPr="00B17BC3">
        <w:rPr>
          <w:rFonts w:ascii="Arial" w:hAnsi="Arial" w:cs="Arial"/>
          <w:color w:val="000000" w:themeColor="text1"/>
          <w:sz w:val="22"/>
          <w:szCs w:val="22"/>
        </w:rPr>
        <w:t>аналита</w:t>
      </w:r>
      <w:proofErr w:type="spellEnd"/>
      <w:r w:rsidRPr="00B17BC3">
        <w:rPr>
          <w:rFonts w:ascii="Arial" w:hAnsi="Arial" w:cs="Arial"/>
          <w:color w:val="000000" w:themeColor="text1"/>
          <w:sz w:val="22"/>
          <w:szCs w:val="22"/>
        </w:rPr>
        <w:t xml:space="preserve"> и его свойств;</w:t>
      </w:r>
    </w:p>
    <w:p w14:paraId="0FBEC1FA" w14:textId="77777777" w:rsidR="007F5730" w:rsidRPr="00B17BC3" w:rsidRDefault="007F5730" w:rsidP="00B17BC3">
      <w:pPr>
        <w:widowControl w:val="0"/>
        <w:suppressAutoHyphens w:val="0"/>
        <w:autoSpaceDE w:val="0"/>
        <w:autoSpaceDN w:val="0"/>
        <w:adjustRightInd w:val="0"/>
        <w:spacing w:line="360" w:lineRule="auto"/>
        <w:ind w:firstLine="709"/>
        <w:jc w:val="both"/>
        <w:rPr>
          <w:rFonts w:ascii="Arial" w:hAnsi="Arial" w:cs="Arial"/>
          <w:color w:val="000000" w:themeColor="text1"/>
          <w:sz w:val="22"/>
          <w:szCs w:val="22"/>
        </w:rPr>
      </w:pPr>
      <w:r w:rsidRPr="00B17BC3">
        <w:rPr>
          <w:rFonts w:ascii="Arial" w:hAnsi="Arial" w:cs="Arial"/>
          <w:color w:val="000000" w:themeColor="text1"/>
          <w:sz w:val="22"/>
          <w:szCs w:val="22"/>
        </w:rPr>
        <w:t>д) число модификаций;</w:t>
      </w:r>
    </w:p>
    <w:p w14:paraId="1E31E766" w14:textId="77777777" w:rsidR="007F5730" w:rsidRPr="00B17BC3" w:rsidRDefault="007F5730" w:rsidP="00B17BC3">
      <w:pPr>
        <w:widowControl w:val="0"/>
        <w:suppressAutoHyphens w:val="0"/>
        <w:autoSpaceDE w:val="0"/>
        <w:autoSpaceDN w:val="0"/>
        <w:adjustRightInd w:val="0"/>
        <w:spacing w:line="360" w:lineRule="auto"/>
        <w:ind w:firstLine="709"/>
        <w:jc w:val="both"/>
        <w:rPr>
          <w:rFonts w:ascii="Arial" w:hAnsi="Arial" w:cs="Arial"/>
          <w:color w:val="000000" w:themeColor="text1"/>
          <w:sz w:val="22"/>
          <w:szCs w:val="22"/>
        </w:rPr>
      </w:pPr>
      <w:r w:rsidRPr="00B17BC3">
        <w:rPr>
          <w:rFonts w:ascii="Arial" w:hAnsi="Arial" w:cs="Arial"/>
          <w:color w:val="000000" w:themeColor="text1"/>
          <w:sz w:val="22"/>
          <w:szCs w:val="22"/>
        </w:rPr>
        <w:t>е) сокращенное наименование,</w:t>
      </w:r>
    </w:p>
    <w:p w14:paraId="00D4C4F0" w14:textId="77777777" w:rsidR="007F5730" w:rsidRPr="00B17BC3" w:rsidRDefault="007F5730" w:rsidP="00B17BC3">
      <w:pPr>
        <w:widowControl w:val="0"/>
        <w:suppressAutoHyphens w:val="0"/>
        <w:autoSpaceDE w:val="0"/>
        <w:autoSpaceDN w:val="0"/>
        <w:adjustRightInd w:val="0"/>
        <w:spacing w:line="360" w:lineRule="auto"/>
        <w:ind w:firstLine="709"/>
        <w:jc w:val="both"/>
        <w:rPr>
          <w:rFonts w:ascii="Arial" w:hAnsi="Arial" w:cs="Arial"/>
          <w:color w:val="000000" w:themeColor="text1"/>
          <w:sz w:val="22"/>
          <w:szCs w:val="22"/>
        </w:rPr>
      </w:pPr>
      <w:r w:rsidRPr="00B17BC3">
        <w:rPr>
          <w:rFonts w:ascii="Arial" w:hAnsi="Arial" w:cs="Arial"/>
          <w:color w:val="000000" w:themeColor="text1"/>
          <w:sz w:val="22"/>
          <w:szCs w:val="22"/>
        </w:rPr>
        <w:t>ж) торговое наименование, торговую марку, товарный знак.</w:t>
      </w:r>
    </w:p>
    <w:p w14:paraId="2B004662" w14:textId="7B0A3BC4" w:rsidR="007F5730" w:rsidRPr="00B17BC3" w:rsidRDefault="00B17BC3" w:rsidP="00B17BC3">
      <w:pPr>
        <w:widowControl w:val="0"/>
        <w:suppressAutoHyphens w:val="0"/>
        <w:autoSpaceDE w:val="0"/>
        <w:autoSpaceDN w:val="0"/>
        <w:adjustRightInd w:val="0"/>
        <w:spacing w:line="360" w:lineRule="auto"/>
        <w:ind w:firstLine="709"/>
        <w:jc w:val="both"/>
        <w:rPr>
          <w:rFonts w:ascii="Arial" w:hAnsi="Arial" w:cs="Arial"/>
          <w:color w:val="000000" w:themeColor="text1"/>
          <w:sz w:val="22"/>
          <w:szCs w:val="22"/>
        </w:rPr>
      </w:pPr>
      <w:r w:rsidRPr="00B17BC3">
        <w:rPr>
          <w:rFonts w:ascii="Arial" w:hAnsi="Arial" w:cs="Arial"/>
          <w:color w:val="000000" w:themeColor="text1"/>
          <w:sz w:val="22"/>
          <w:szCs w:val="22"/>
          <w:highlight w:val="green"/>
        </w:rPr>
        <w:t>Б</w:t>
      </w:r>
      <w:r w:rsidR="007F5730" w:rsidRPr="00B17BC3">
        <w:rPr>
          <w:rFonts w:ascii="Arial" w:hAnsi="Arial" w:cs="Arial"/>
          <w:color w:val="000000" w:themeColor="text1"/>
          <w:sz w:val="22"/>
          <w:szCs w:val="22"/>
        </w:rPr>
        <w:t>.2 Изготовитель самостоятельно определяет наименование изделия, при этом наименование может не отражать его назначение</w:t>
      </w:r>
      <w:r>
        <w:rPr>
          <w:rFonts w:ascii="Arial" w:hAnsi="Arial" w:cs="Arial"/>
          <w:color w:val="000000" w:themeColor="text1"/>
          <w:sz w:val="22"/>
          <w:szCs w:val="22"/>
        </w:rPr>
        <w:t>.</w:t>
      </w:r>
    </w:p>
    <w:p w14:paraId="7A9225D3"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53C1F807"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5354FF6E"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7ED80576"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40566C4A"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4E85266D"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652011BE"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1A558051"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5D28522E"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6EE595BC"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78AE4421"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5078A97D"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400AF1DC"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7EED4967"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7025F55E"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7B430836"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559F0391"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5058A692"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73FB0128"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7F685EBA"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620707DE"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42C5CB0E"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390BB825"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11A4380A" w14:textId="77777777" w:rsidR="009025E4" w:rsidRDefault="009025E4" w:rsidP="007F5730">
      <w:pPr>
        <w:widowControl w:val="0"/>
        <w:suppressAutoHyphens w:val="0"/>
        <w:autoSpaceDE w:val="0"/>
        <w:autoSpaceDN w:val="0"/>
        <w:adjustRightInd w:val="0"/>
        <w:ind w:firstLine="568"/>
        <w:jc w:val="center"/>
        <w:rPr>
          <w:rFonts w:ascii="Arial" w:hAnsi="Arial" w:cs="Arial"/>
          <w:color w:val="000000" w:themeColor="text1"/>
        </w:rPr>
      </w:pPr>
    </w:p>
    <w:p w14:paraId="52A3D8D2" w14:textId="77777777" w:rsidR="00B17BC3" w:rsidRDefault="00B17BC3" w:rsidP="007F5730">
      <w:pPr>
        <w:widowControl w:val="0"/>
        <w:suppressAutoHyphens w:val="0"/>
        <w:autoSpaceDE w:val="0"/>
        <w:autoSpaceDN w:val="0"/>
        <w:adjustRightInd w:val="0"/>
        <w:ind w:firstLine="568"/>
        <w:jc w:val="center"/>
        <w:rPr>
          <w:rFonts w:ascii="Arial" w:hAnsi="Arial" w:cs="Arial"/>
          <w:color w:val="000000" w:themeColor="text1"/>
        </w:rPr>
      </w:pPr>
    </w:p>
    <w:p w14:paraId="72C1CBA0" w14:textId="77777777" w:rsidR="00B17BC3" w:rsidRDefault="00B17BC3" w:rsidP="007F5730">
      <w:pPr>
        <w:widowControl w:val="0"/>
        <w:suppressAutoHyphens w:val="0"/>
        <w:autoSpaceDE w:val="0"/>
        <w:autoSpaceDN w:val="0"/>
        <w:adjustRightInd w:val="0"/>
        <w:ind w:firstLine="568"/>
        <w:jc w:val="center"/>
        <w:rPr>
          <w:rFonts w:ascii="Arial" w:hAnsi="Arial" w:cs="Arial"/>
          <w:color w:val="000000" w:themeColor="text1"/>
        </w:rPr>
      </w:pPr>
    </w:p>
    <w:p w14:paraId="0FADA314" w14:textId="77777777" w:rsidR="00B17BC3" w:rsidRDefault="00B17BC3" w:rsidP="007F5730">
      <w:pPr>
        <w:widowControl w:val="0"/>
        <w:suppressAutoHyphens w:val="0"/>
        <w:autoSpaceDE w:val="0"/>
        <w:autoSpaceDN w:val="0"/>
        <w:adjustRightInd w:val="0"/>
        <w:ind w:firstLine="568"/>
        <w:jc w:val="center"/>
        <w:rPr>
          <w:rFonts w:ascii="Arial" w:hAnsi="Arial" w:cs="Arial"/>
          <w:color w:val="000000" w:themeColor="text1"/>
        </w:rPr>
      </w:pPr>
    </w:p>
    <w:p w14:paraId="1355E3C0" w14:textId="77777777" w:rsidR="00B17BC3" w:rsidRDefault="00B17BC3" w:rsidP="007F5730">
      <w:pPr>
        <w:widowControl w:val="0"/>
        <w:suppressAutoHyphens w:val="0"/>
        <w:autoSpaceDE w:val="0"/>
        <w:autoSpaceDN w:val="0"/>
        <w:adjustRightInd w:val="0"/>
        <w:ind w:firstLine="568"/>
        <w:jc w:val="center"/>
        <w:rPr>
          <w:rFonts w:ascii="Arial" w:hAnsi="Arial" w:cs="Arial"/>
          <w:color w:val="000000" w:themeColor="text1"/>
        </w:rPr>
      </w:pPr>
    </w:p>
    <w:p w14:paraId="4498EB9A" w14:textId="72634548" w:rsidR="007F5730" w:rsidRPr="00B17BC3" w:rsidRDefault="009025E4" w:rsidP="007F5730">
      <w:pPr>
        <w:widowControl w:val="0"/>
        <w:suppressAutoHyphens w:val="0"/>
        <w:autoSpaceDE w:val="0"/>
        <w:autoSpaceDN w:val="0"/>
        <w:adjustRightInd w:val="0"/>
        <w:ind w:firstLine="568"/>
        <w:jc w:val="center"/>
        <w:rPr>
          <w:rFonts w:ascii="Arial" w:hAnsi="Arial" w:cs="Arial"/>
          <w:b/>
          <w:color w:val="000000" w:themeColor="text1"/>
          <w:highlight w:val="green"/>
        </w:rPr>
      </w:pPr>
      <w:r w:rsidRPr="00B17BC3">
        <w:rPr>
          <w:rFonts w:ascii="Arial" w:hAnsi="Arial" w:cs="Arial"/>
          <w:b/>
          <w:color w:val="000000" w:themeColor="text1"/>
          <w:highlight w:val="green"/>
        </w:rPr>
        <w:t>Приложение В</w:t>
      </w:r>
    </w:p>
    <w:p w14:paraId="5D382C17" w14:textId="4F00474B" w:rsidR="00B17BC3" w:rsidRPr="00B17BC3" w:rsidRDefault="00B17BC3" w:rsidP="007F5730">
      <w:pPr>
        <w:widowControl w:val="0"/>
        <w:suppressAutoHyphens w:val="0"/>
        <w:autoSpaceDE w:val="0"/>
        <w:autoSpaceDN w:val="0"/>
        <w:adjustRightInd w:val="0"/>
        <w:ind w:firstLine="568"/>
        <w:jc w:val="center"/>
        <w:rPr>
          <w:rFonts w:ascii="Arial" w:hAnsi="Arial" w:cs="Arial"/>
          <w:b/>
          <w:color w:val="000000" w:themeColor="text1"/>
          <w:highlight w:val="green"/>
        </w:rPr>
      </w:pPr>
      <w:r w:rsidRPr="00B17BC3">
        <w:rPr>
          <w:rFonts w:ascii="Arial" w:hAnsi="Arial" w:cs="Arial"/>
          <w:b/>
          <w:color w:val="000000" w:themeColor="text1"/>
          <w:highlight w:val="green"/>
        </w:rPr>
        <w:t>()</w:t>
      </w:r>
    </w:p>
    <w:p w14:paraId="39935028" w14:textId="77777777" w:rsidR="007F5730" w:rsidRPr="00B17BC3" w:rsidRDefault="007F5730" w:rsidP="007F5730">
      <w:pPr>
        <w:widowControl w:val="0"/>
        <w:suppressAutoHyphens w:val="0"/>
        <w:autoSpaceDE w:val="0"/>
        <w:autoSpaceDN w:val="0"/>
        <w:adjustRightInd w:val="0"/>
        <w:ind w:firstLine="568"/>
        <w:jc w:val="center"/>
        <w:rPr>
          <w:rFonts w:ascii="Arial" w:hAnsi="Arial" w:cs="Arial"/>
          <w:b/>
          <w:color w:val="000000" w:themeColor="text1"/>
          <w:highlight w:val="green"/>
        </w:rPr>
      </w:pPr>
    </w:p>
    <w:p w14:paraId="6376E6DF" w14:textId="3E5B2F72" w:rsidR="007F5730" w:rsidRDefault="007F5730" w:rsidP="007F5730">
      <w:pPr>
        <w:widowControl w:val="0"/>
        <w:suppressAutoHyphens w:val="0"/>
        <w:autoSpaceDE w:val="0"/>
        <w:autoSpaceDN w:val="0"/>
        <w:adjustRightInd w:val="0"/>
        <w:ind w:firstLine="568"/>
        <w:jc w:val="center"/>
        <w:rPr>
          <w:rFonts w:ascii="Arial" w:hAnsi="Arial" w:cs="Arial"/>
          <w:b/>
          <w:bCs/>
          <w:color w:val="000000" w:themeColor="text1"/>
        </w:rPr>
      </w:pPr>
      <w:r w:rsidRPr="00B17BC3">
        <w:rPr>
          <w:rFonts w:ascii="Arial" w:hAnsi="Arial" w:cs="Arial"/>
          <w:b/>
          <w:bCs/>
          <w:color w:val="000000" w:themeColor="text1"/>
          <w:highlight w:val="green"/>
        </w:rPr>
        <w:t>Методы испыта</w:t>
      </w:r>
      <w:r w:rsidR="00B17BC3" w:rsidRPr="00B17BC3">
        <w:rPr>
          <w:rFonts w:ascii="Arial" w:hAnsi="Arial" w:cs="Arial"/>
          <w:b/>
          <w:bCs/>
          <w:color w:val="000000" w:themeColor="text1"/>
          <w:highlight w:val="green"/>
        </w:rPr>
        <w:t xml:space="preserve">ний МИ для </w:t>
      </w:r>
      <w:proofErr w:type="spellStart"/>
      <w:r w:rsidR="00B17BC3" w:rsidRPr="00B17BC3">
        <w:rPr>
          <w:rFonts w:ascii="Arial" w:hAnsi="Arial" w:cs="Arial"/>
          <w:b/>
          <w:bCs/>
          <w:color w:val="000000" w:themeColor="text1"/>
          <w:highlight w:val="green"/>
        </w:rPr>
        <w:t>in</w:t>
      </w:r>
      <w:proofErr w:type="spellEnd"/>
      <w:r w:rsidR="00B17BC3" w:rsidRPr="00B17BC3">
        <w:rPr>
          <w:rFonts w:ascii="Arial" w:hAnsi="Arial" w:cs="Arial"/>
          <w:b/>
          <w:bCs/>
          <w:color w:val="000000" w:themeColor="text1"/>
          <w:highlight w:val="green"/>
        </w:rPr>
        <w:t xml:space="preserve"> </w:t>
      </w:r>
      <w:proofErr w:type="spellStart"/>
      <w:r w:rsidR="00B17BC3" w:rsidRPr="00B17BC3">
        <w:rPr>
          <w:rFonts w:ascii="Arial" w:hAnsi="Arial" w:cs="Arial"/>
          <w:b/>
          <w:bCs/>
          <w:color w:val="000000" w:themeColor="text1"/>
          <w:highlight w:val="green"/>
        </w:rPr>
        <w:t>vitro</w:t>
      </w:r>
      <w:proofErr w:type="spellEnd"/>
      <w:r w:rsidR="00B17BC3" w:rsidRPr="00B17BC3">
        <w:rPr>
          <w:rFonts w:ascii="Arial" w:hAnsi="Arial" w:cs="Arial"/>
          <w:b/>
          <w:bCs/>
          <w:color w:val="000000" w:themeColor="text1"/>
          <w:highlight w:val="green"/>
        </w:rPr>
        <w:t xml:space="preserve"> диагностики</w:t>
      </w:r>
    </w:p>
    <w:p w14:paraId="79230767" w14:textId="77777777" w:rsidR="006B3387" w:rsidRPr="00B17BC3" w:rsidRDefault="006B3387" w:rsidP="007F5730">
      <w:pPr>
        <w:widowControl w:val="0"/>
        <w:suppressAutoHyphens w:val="0"/>
        <w:autoSpaceDE w:val="0"/>
        <w:autoSpaceDN w:val="0"/>
        <w:adjustRightInd w:val="0"/>
        <w:ind w:firstLine="568"/>
        <w:jc w:val="center"/>
        <w:rPr>
          <w:rFonts w:ascii="Arial" w:hAnsi="Arial" w:cs="Arial"/>
          <w:b/>
          <w:bCs/>
          <w:color w:val="000000" w:themeColor="text1"/>
        </w:rPr>
      </w:pPr>
    </w:p>
    <w:p w14:paraId="6383D8C5" w14:textId="77777777" w:rsidR="007F5730" w:rsidRPr="00353278" w:rsidRDefault="007F5730" w:rsidP="007F5730">
      <w:pPr>
        <w:widowControl w:val="0"/>
        <w:suppressAutoHyphens w:val="0"/>
        <w:autoSpaceDE w:val="0"/>
        <w:autoSpaceDN w:val="0"/>
        <w:adjustRightInd w:val="0"/>
        <w:ind w:firstLine="568"/>
        <w:rPr>
          <w:rFonts w:ascii="Arial" w:hAnsi="Arial" w:cs="Arial"/>
          <w:bCs/>
          <w:color w:val="000000" w:themeColor="text1"/>
        </w:rPr>
      </w:pPr>
    </w:p>
    <w:p w14:paraId="541FDCA6" w14:textId="6D34B0F7" w:rsidR="007F5730" w:rsidRPr="006B3387" w:rsidRDefault="00B17BC3"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highlight w:val="green"/>
        </w:rPr>
        <w:t>В</w:t>
      </w:r>
      <w:r w:rsidRPr="006B3387">
        <w:rPr>
          <w:rFonts w:ascii="Arial" w:hAnsi="Arial" w:cs="Arial"/>
          <w:bCs/>
          <w:color w:val="000000" w:themeColor="text1"/>
          <w:sz w:val="22"/>
          <w:szCs w:val="22"/>
        </w:rPr>
        <w:t>.</w:t>
      </w:r>
      <w:r w:rsidR="007F5730" w:rsidRPr="006B3387">
        <w:rPr>
          <w:rFonts w:ascii="Arial" w:hAnsi="Arial" w:cs="Arial"/>
          <w:bCs/>
          <w:color w:val="000000" w:themeColor="text1"/>
          <w:sz w:val="22"/>
          <w:szCs w:val="22"/>
        </w:rPr>
        <w:t>1 Фотометрические методы (автоматизированные и неавтоматизированные):</w:t>
      </w:r>
    </w:p>
    <w:p w14:paraId="4AB569E0" w14:textId="1975ECE4" w:rsidR="007F5730" w:rsidRPr="006B3387" w:rsidRDefault="00B17BC3"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1.1 Абсорбционный</w:t>
      </w:r>
    </w:p>
    <w:p w14:paraId="4EF8E66F" w14:textId="5C0DB5BA" w:rsidR="007F5730" w:rsidRPr="006B3387" w:rsidRDefault="00B17BC3"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1.2 Нефелометрический</w:t>
      </w:r>
    </w:p>
    <w:p w14:paraId="32A81C37" w14:textId="3283B347" w:rsidR="007F5730" w:rsidRPr="006B3387" w:rsidRDefault="00B17BC3"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1.3. </w:t>
      </w:r>
      <w:proofErr w:type="spellStart"/>
      <w:r w:rsidR="007F5730" w:rsidRPr="006B3387">
        <w:rPr>
          <w:rFonts w:ascii="Arial" w:hAnsi="Arial" w:cs="Arial"/>
          <w:bCs/>
          <w:color w:val="000000" w:themeColor="text1"/>
          <w:sz w:val="22"/>
          <w:szCs w:val="22"/>
        </w:rPr>
        <w:t>Флуориметрический</w:t>
      </w:r>
      <w:proofErr w:type="spellEnd"/>
    </w:p>
    <w:p w14:paraId="585FD2AD" w14:textId="150184AD" w:rsidR="007F5730" w:rsidRPr="006B3387" w:rsidRDefault="00B17BC3"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1.4 </w:t>
      </w:r>
      <w:proofErr w:type="spellStart"/>
      <w:r w:rsidR="007F5730" w:rsidRPr="006B3387">
        <w:rPr>
          <w:rFonts w:ascii="Arial" w:hAnsi="Arial" w:cs="Arial"/>
          <w:bCs/>
          <w:color w:val="000000" w:themeColor="text1"/>
          <w:sz w:val="22"/>
          <w:szCs w:val="22"/>
        </w:rPr>
        <w:t>Рефлектометрия</w:t>
      </w:r>
      <w:proofErr w:type="spellEnd"/>
    </w:p>
    <w:p w14:paraId="0CF792CC" w14:textId="764BAE19" w:rsidR="007F5730" w:rsidRPr="006B3387" w:rsidRDefault="00B17BC3"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1.5 Турбидиметрический</w:t>
      </w:r>
    </w:p>
    <w:p w14:paraId="49DA7870" w14:textId="5062D956" w:rsidR="007F5730" w:rsidRPr="006B3387" w:rsidRDefault="00B17BC3"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1.6 Хемилюминесцентный</w:t>
      </w:r>
    </w:p>
    <w:p w14:paraId="2C614413" w14:textId="7B389394" w:rsidR="007F5730" w:rsidRPr="006B3387" w:rsidRDefault="00B17BC3"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1.7 </w:t>
      </w:r>
      <w:proofErr w:type="spellStart"/>
      <w:r w:rsidR="007F5730" w:rsidRPr="006B3387">
        <w:rPr>
          <w:rFonts w:ascii="Arial" w:hAnsi="Arial" w:cs="Arial"/>
          <w:bCs/>
          <w:color w:val="000000" w:themeColor="text1"/>
          <w:sz w:val="22"/>
          <w:szCs w:val="22"/>
        </w:rPr>
        <w:t>Агглютинационный</w:t>
      </w:r>
      <w:proofErr w:type="spellEnd"/>
    </w:p>
    <w:p w14:paraId="4FDFE484" w14:textId="77777777" w:rsidR="006B3387"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p>
    <w:p w14:paraId="270C6202" w14:textId="5B4E7D95" w:rsidR="007F5730" w:rsidRPr="006B3387" w:rsidRDefault="00B17BC3"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highlight w:val="green"/>
        </w:rPr>
        <w:t>В.</w:t>
      </w:r>
      <w:r w:rsidR="007F5730" w:rsidRPr="006B3387">
        <w:rPr>
          <w:rFonts w:ascii="Arial" w:hAnsi="Arial" w:cs="Arial"/>
          <w:bCs/>
          <w:color w:val="000000" w:themeColor="text1"/>
          <w:sz w:val="22"/>
          <w:szCs w:val="22"/>
        </w:rPr>
        <w:t>2 Метод исследования активности ферментов (автоматизированные и неавтоматизированные)</w:t>
      </w:r>
    </w:p>
    <w:p w14:paraId="4C081EB6" w14:textId="5D440653"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highlight w:val="green"/>
        </w:rPr>
        <w:t>В</w:t>
      </w:r>
      <w:r w:rsidRPr="006B3387">
        <w:rPr>
          <w:rFonts w:ascii="Arial" w:hAnsi="Arial" w:cs="Arial"/>
          <w:bCs/>
          <w:color w:val="000000" w:themeColor="text1"/>
          <w:sz w:val="22"/>
          <w:szCs w:val="22"/>
        </w:rPr>
        <w:t>.</w:t>
      </w:r>
      <w:r w:rsidR="007F5730" w:rsidRPr="006B3387">
        <w:rPr>
          <w:rFonts w:ascii="Arial" w:hAnsi="Arial" w:cs="Arial"/>
          <w:bCs/>
          <w:color w:val="000000" w:themeColor="text1"/>
          <w:sz w:val="22"/>
          <w:szCs w:val="22"/>
        </w:rPr>
        <w:t xml:space="preserve">3 </w:t>
      </w:r>
      <w:proofErr w:type="spellStart"/>
      <w:r w:rsidR="007F5730" w:rsidRPr="006B3387">
        <w:rPr>
          <w:rFonts w:ascii="Arial" w:hAnsi="Arial" w:cs="Arial"/>
          <w:bCs/>
          <w:color w:val="000000" w:themeColor="text1"/>
          <w:sz w:val="22"/>
          <w:szCs w:val="22"/>
        </w:rPr>
        <w:t>Коагулологические</w:t>
      </w:r>
      <w:proofErr w:type="spellEnd"/>
      <w:r w:rsidR="007F5730" w:rsidRPr="006B3387">
        <w:rPr>
          <w:rFonts w:ascii="Arial" w:hAnsi="Arial" w:cs="Arial"/>
          <w:bCs/>
          <w:color w:val="000000" w:themeColor="text1"/>
          <w:sz w:val="22"/>
          <w:szCs w:val="22"/>
        </w:rPr>
        <w:t xml:space="preserve"> методы (автоматизированные и неавтоматизированные):</w:t>
      </w:r>
    </w:p>
    <w:p w14:paraId="0148C9A5" w14:textId="56723406"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3.1. </w:t>
      </w:r>
      <w:proofErr w:type="spellStart"/>
      <w:r w:rsidR="007F5730" w:rsidRPr="006B3387">
        <w:rPr>
          <w:rFonts w:ascii="Arial" w:hAnsi="Arial" w:cs="Arial"/>
          <w:bCs/>
          <w:color w:val="000000" w:themeColor="text1"/>
          <w:sz w:val="22"/>
          <w:szCs w:val="22"/>
        </w:rPr>
        <w:t>Клоттинговые</w:t>
      </w:r>
      <w:proofErr w:type="spellEnd"/>
    </w:p>
    <w:p w14:paraId="398B5A46" w14:textId="7642B7F2"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3.2. Хромогенные</w:t>
      </w:r>
    </w:p>
    <w:p w14:paraId="1B8339D7" w14:textId="7897C316"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3.3. </w:t>
      </w:r>
      <w:proofErr w:type="spellStart"/>
      <w:r w:rsidR="007F5730" w:rsidRPr="006B3387">
        <w:rPr>
          <w:rFonts w:ascii="Arial" w:hAnsi="Arial" w:cs="Arial"/>
          <w:bCs/>
          <w:color w:val="000000" w:themeColor="text1"/>
          <w:sz w:val="22"/>
          <w:szCs w:val="22"/>
        </w:rPr>
        <w:t>Аггрегационные</w:t>
      </w:r>
      <w:proofErr w:type="spellEnd"/>
    </w:p>
    <w:p w14:paraId="15B381CF" w14:textId="77777777" w:rsidR="006B3387"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p>
    <w:p w14:paraId="2B027CCE" w14:textId="2287AC01"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4. Физико-химические методы (автоматизированные и неавтоматизированные)</w:t>
      </w:r>
    </w:p>
    <w:p w14:paraId="49DE78FB" w14:textId="77777777" w:rsidR="006B3387"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p>
    <w:p w14:paraId="157916CA" w14:textId="76D40E1F"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5. Морфологические методы (автоматизированные и неавтоматизированные)</w:t>
      </w:r>
    </w:p>
    <w:p w14:paraId="08FAE44B" w14:textId="5998D00C"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5.1. Микроскопические методы (автоматизированные и неавтоматизированные), в том числе цитологические, цитохимические</w:t>
      </w:r>
    </w:p>
    <w:p w14:paraId="61DA7540" w14:textId="71240CB7"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5.1.1. Простые методы</w:t>
      </w:r>
    </w:p>
    <w:p w14:paraId="322E6823" w14:textId="0F08ADB6"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5.1.2. Методы обогащения биологического материала</w:t>
      </w:r>
    </w:p>
    <w:p w14:paraId="5EB0B975" w14:textId="5AFCE1E1"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5.2. Макроскопические методы (автоматизированные и неавтоматизированные), в том числе цитологические, цитохимические</w:t>
      </w:r>
    </w:p>
    <w:p w14:paraId="54418BE2" w14:textId="402EAC67"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sidRPr="006B3387">
        <w:rPr>
          <w:rFonts w:ascii="Arial" w:hAnsi="Arial" w:cs="Arial"/>
          <w:bCs/>
          <w:color w:val="000000" w:themeColor="text1"/>
          <w:sz w:val="22"/>
          <w:szCs w:val="22"/>
        </w:rPr>
        <w:t>В.</w:t>
      </w:r>
      <w:r w:rsidR="007F5730" w:rsidRPr="006B3387">
        <w:rPr>
          <w:rFonts w:ascii="Arial" w:hAnsi="Arial" w:cs="Arial"/>
          <w:bCs/>
          <w:color w:val="000000" w:themeColor="text1"/>
          <w:sz w:val="22"/>
          <w:szCs w:val="22"/>
        </w:rPr>
        <w:t>6. Гематологические методы (автоматизированные и неавтоматизированные)</w:t>
      </w:r>
    </w:p>
    <w:p w14:paraId="71A049BF" w14:textId="77777777" w:rsidR="007F5730" w:rsidRPr="006B3387" w:rsidRDefault="007F5730"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p>
    <w:p w14:paraId="2D3A0CC3" w14:textId="32724882"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7. Бактериологические метод</w:t>
      </w:r>
      <w:proofErr w:type="gramStart"/>
      <w:r w:rsidR="007F5730" w:rsidRPr="006B3387">
        <w:rPr>
          <w:rFonts w:ascii="Arial" w:hAnsi="Arial" w:cs="Arial"/>
          <w:bCs/>
          <w:color w:val="000000" w:themeColor="text1"/>
          <w:sz w:val="22"/>
          <w:szCs w:val="22"/>
        </w:rPr>
        <w:t>ы(</w:t>
      </w:r>
      <w:proofErr w:type="gramEnd"/>
      <w:r w:rsidR="007F5730" w:rsidRPr="006B3387">
        <w:rPr>
          <w:rFonts w:ascii="Arial" w:hAnsi="Arial" w:cs="Arial"/>
          <w:bCs/>
          <w:color w:val="000000" w:themeColor="text1"/>
          <w:sz w:val="22"/>
          <w:szCs w:val="22"/>
        </w:rPr>
        <w:t>автоматизированные и неавтоматизированные)</w:t>
      </w:r>
    </w:p>
    <w:p w14:paraId="09B31913" w14:textId="65547FE9"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7.1. </w:t>
      </w:r>
      <w:proofErr w:type="spellStart"/>
      <w:r w:rsidR="007F5730" w:rsidRPr="006B3387">
        <w:rPr>
          <w:rFonts w:ascii="Arial" w:hAnsi="Arial" w:cs="Arial"/>
          <w:bCs/>
          <w:color w:val="000000" w:themeColor="text1"/>
          <w:sz w:val="22"/>
          <w:szCs w:val="22"/>
        </w:rPr>
        <w:t>Культуральные</w:t>
      </w:r>
      <w:proofErr w:type="spellEnd"/>
      <w:r w:rsidR="007F5730" w:rsidRPr="006B3387">
        <w:rPr>
          <w:rFonts w:ascii="Arial" w:hAnsi="Arial" w:cs="Arial"/>
          <w:bCs/>
          <w:color w:val="000000" w:themeColor="text1"/>
          <w:sz w:val="22"/>
          <w:szCs w:val="22"/>
        </w:rPr>
        <w:t xml:space="preserve"> методы</w:t>
      </w:r>
    </w:p>
    <w:p w14:paraId="3F65B7D6" w14:textId="75BC01EE"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7.1.1. Методы витальной оценки</w:t>
      </w:r>
    </w:p>
    <w:p w14:paraId="0F4DDCC9" w14:textId="48A30411"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7.1.2. Анаэробные методы</w:t>
      </w:r>
    </w:p>
    <w:p w14:paraId="77A4689A" w14:textId="30DFDCB7"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lastRenderedPageBreak/>
        <w:t>В.</w:t>
      </w:r>
      <w:r w:rsidR="007F5730" w:rsidRPr="006B3387">
        <w:rPr>
          <w:rFonts w:ascii="Arial" w:hAnsi="Arial" w:cs="Arial"/>
          <w:bCs/>
          <w:color w:val="000000" w:themeColor="text1"/>
          <w:sz w:val="22"/>
          <w:szCs w:val="22"/>
        </w:rPr>
        <w:t>7.1.3. Идентификационные методы</w:t>
      </w:r>
    </w:p>
    <w:p w14:paraId="36F2DE5E" w14:textId="17231879"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7.2. </w:t>
      </w:r>
      <w:proofErr w:type="spellStart"/>
      <w:r w:rsidR="007F5730" w:rsidRPr="006B3387">
        <w:rPr>
          <w:rFonts w:ascii="Arial" w:hAnsi="Arial" w:cs="Arial"/>
          <w:bCs/>
          <w:color w:val="000000" w:themeColor="text1"/>
          <w:sz w:val="22"/>
          <w:szCs w:val="22"/>
        </w:rPr>
        <w:t>Иммуномикробиологические</w:t>
      </w:r>
      <w:proofErr w:type="spellEnd"/>
      <w:r w:rsidR="007F5730" w:rsidRPr="006B3387">
        <w:rPr>
          <w:rFonts w:ascii="Arial" w:hAnsi="Arial" w:cs="Arial"/>
          <w:bCs/>
          <w:color w:val="000000" w:themeColor="text1"/>
          <w:sz w:val="22"/>
          <w:szCs w:val="22"/>
        </w:rPr>
        <w:t xml:space="preserve"> методы</w:t>
      </w:r>
    </w:p>
    <w:p w14:paraId="086218B5" w14:textId="386E9214"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7.2.1. Методы титрования бактериофага</w:t>
      </w:r>
    </w:p>
    <w:p w14:paraId="494337A0" w14:textId="04E6E4FB"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7.2.2. Методы </w:t>
      </w:r>
      <w:proofErr w:type="spellStart"/>
      <w:r w:rsidR="007F5730" w:rsidRPr="006B3387">
        <w:rPr>
          <w:rFonts w:ascii="Arial" w:hAnsi="Arial" w:cs="Arial"/>
          <w:bCs/>
          <w:color w:val="000000" w:themeColor="text1"/>
          <w:sz w:val="22"/>
          <w:szCs w:val="22"/>
        </w:rPr>
        <w:t>геноиндикации</w:t>
      </w:r>
      <w:proofErr w:type="spellEnd"/>
      <w:r w:rsidR="007F5730" w:rsidRPr="006B3387">
        <w:rPr>
          <w:rFonts w:ascii="Arial" w:hAnsi="Arial" w:cs="Arial"/>
          <w:bCs/>
          <w:color w:val="000000" w:themeColor="text1"/>
          <w:sz w:val="22"/>
          <w:szCs w:val="22"/>
        </w:rPr>
        <w:t xml:space="preserve"> возбудителей</w:t>
      </w:r>
    </w:p>
    <w:p w14:paraId="1C93736C" w14:textId="28EB3140"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7.3. Методы определения чувствительности, устойчивости и толерантности микроорганизмов к антибиотикам и химиотерапевтическим препаратам</w:t>
      </w:r>
    </w:p>
    <w:p w14:paraId="5A98D1DA" w14:textId="61CD2356"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7.4. Частные бактериологические </w:t>
      </w:r>
      <w:proofErr w:type="gramStart"/>
      <w:r w:rsidR="007F5730" w:rsidRPr="006B3387">
        <w:rPr>
          <w:rFonts w:ascii="Arial" w:hAnsi="Arial" w:cs="Arial"/>
          <w:bCs/>
          <w:color w:val="000000" w:themeColor="text1"/>
          <w:sz w:val="22"/>
          <w:szCs w:val="22"/>
        </w:rPr>
        <w:t>методы</w:t>
      </w:r>
      <w:proofErr w:type="gramEnd"/>
      <w:r w:rsidR="007F5730" w:rsidRPr="006B3387">
        <w:rPr>
          <w:rFonts w:ascii="Arial" w:hAnsi="Arial" w:cs="Arial"/>
          <w:bCs/>
          <w:color w:val="000000" w:themeColor="text1"/>
          <w:sz w:val="22"/>
          <w:szCs w:val="22"/>
        </w:rPr>
        <w:t xml:space="preserve"> в том числе с использованием музейных штаммов</w:t>
      </w:r>
    </w:p>
    <w:p w14:paraId="33B77E79" w14:textId="77777777" w:rsidR="007F5730" w:rsidRPr="006B3387" w:rsidRDefault="007F5730"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p>
    <w:p w14:paraId="217BBF7A" w14:textId="15D19833"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8. Вирусологические методы</w:t>
      </w:r>
    </w:p>
    <w:p w14:paraId="36C07F70" w14:textId="24C89CF8"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8.1. Микроскопические методы</w:t>
      </w:r>
    </w:p>
    <w:p w14:paraId="335C85CF" w14:textId="3F3A91AA"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8.2. Идентификационные методы</w:t>
      </w:r>
    </w:p>
    <w:p w14:paraId="55D77061" w14:textId="44F2E9BE"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8.3. </w:t>
      </w:r>
      <w:proofErr w:type="spellStart"/>
      <w:r w:rsidR="007F5730" w:rsidRPr="006B3387">
        <w:rPr>
          <w:rFonts w:ascii="Arial" w:hAnsi="Arial" w:cs="Arial"/>
          <w:bCs/>
          <w:color w:val="000000" w:themeColor="text1"/>
          <w:sz w:val="22"/>
          <w:szCs w:val="22"/>
        </w:rPr>
        <w:t>Культуральные</w:t>
      </w:r>
      <w:proofErr w:type="spellEnd"/>
      <w:r w:rsidR="007F5730" w:rsidRPr="006B3387">
        <w:rPr>
          <w:rFonts w:ascii="Arial" w:hAnsi="Arial" w:cs="Arial"/>
          <w:bCs/>
          <w:color w:val="000000" w:themeColor="text1"/>
          <w:sz w:val="22"/>
          <w:szCs w:val="22"/>
        </w:rPr>
        <w:t xml:space="preserve"> методы</w:t>
      </w:r>
    </w:p>
    <w:p w14:paraId="0915B1BC" w14:textId="35FE06B3"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8.4. </w:t>
      </w:r>
      <w:proofErr w:type="spellStart"/>
      <w:r w:rsidR="007F5730" w:rsidRPr="006B3387">
        <w:rPr>
          <w:rFonts w:ascii="Arial" w:hAnsi="Arial" w:cs="Arial"/>
          <w:bCs/>
          <w:color w:val="000000" w:themeColor="text1"/>
          <w:sz w:val="22"/>
          <w:szCs w:val="22"/>
        </w:rPr>
        <w:t>Иммуновирусологические</w:t>
      </w:r>
      <w:proofErr w:type="spellEnd"/>
      <w:r w:rsidR="007F5730" w:rsidRPr="006B3387">
        <w:rPr>
          <w:rFonts w:ascii="Arial" w:hAnsi="Arial" w:cs="Arial"/>
          <w:bCs/>
          <w:color w:val="000000" w:themeColor="text1"/>
          <w:sz w:val="22"/>
          <w:szCs w:val="22"/>
        </w:rPr>
        <w:t xml:space="preserve"> методы</w:t>
      </w:r>
    </w:p>
    <w:p w14:paraId="3DDB44B9" w14:textId="439338BF"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8.4.1. Метод </w:t>
      </w:r>
      <w:proofErr w:type="spellStart"/>
      <w:r w:rsidR="007F5730" w:rsidRPr="006B3387">
        <w:rPr>
          <w:rFonts w:ascii="Arial" w:hAnsi="Arial" w:cs="Arial"/>
          <w:bCs/>
          <w:color w:val="000000" w:themeColor="text1"/>
          <w:sz w:val="22"/>
          <w:szCs w:val="22"/>
        </w:rPr>
        <w:t>иммуноэлектронной</w:t>
      </w:r>
      <w:proofErr w:type="spellEnd"/>
      <w:r w:rsidR="007F5730" w:rsidRPr="006B3387">
        <w:rPr>
          <w:rFonts w:ascii="Arial" w:hAnsi="Arial" w:cs="Arial"/>
          <w:bCs/>
          <w:color w:val="000000" w:themeColor="text1"/>
          <w:sz w:val="22"/>
          <w:szCs w:val="22"/>
        </w:rPr>
        <w:t xml:space="preserve"> микроскопии</w:t>
      </w:r>
    </w:p>
    <w:p w14:paraId="2E47DA08" w14:textId="01F4C325"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8.4.2. Метод флюоресценции</w:t>
      </w:r>
    </w:p>
    <w:p w14:paraId="0AB0565C" w14:textId="25EF080F"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8.4.3. Метод гемагглютинации</w:t>
      </w:r>
    </w:p>
    <w:p w14:paraId="2010DC43" w14:textId="5E14E1F8"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8.4.4. Метод </w:t>
      </w:r>
      <w:proofErr w:type="spellStart"/>
      <w:r w:rsidR="007F5730" w:rsidRPr="006B3387">
        <w:rPr>
          <w:rFonts w:ascii="Arial" w:hAnsi="Arial" w:cs="Arial"/>
          <w:bCs/>
          <w:color w:val="000000" w:themeColor="text1"/>
          <w:sz w:val="22"/>
          <w:szCs w:val="22"/>
        </w:rPr>
        <w:t>гемабсорбции</w:t>
      </w:r>
      <w:proofErr w:type="spellEnd"/>
    </w:p>
    <w:p w14:paraId="1B051079" w14:textId="622DD29D"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8.4.5. </w:t>
      </w:r>
      <w:proofErr w:type="spellStart"/>
      <w:r w:rsidR="007F5730" w:rsidRPr="006B3387">
        <w:rPr>
          <w:rFonts w:ascii="Arial" w:hAnsi="Arial" w:cs="Arial"/>
          <w:bCs/>
          <w:color w:val="000000" w:themeColor="text1"/>
          <w:sz w:val="22"/>
          <w:szCs w:val="22"/>
        </w:rPr>
        <w:t>Нейтралицационные</w:t>
      </w:r>
      <w:proofErr w:type="spellEnd"/>
      <w:r w:rsidR="007F5730" w:rsidRPr="006B3387">
        <w:rPr>
          <w:rFonts w:ascii="Arial" w:hAnsi="Arial" w:cs="Arial"/>
          <w:bCs/>
          <w:color w:val="000000" w:themeColor="text1"/>
          <w:sz w:val="22"/>
          <w:szCs w:val="22"/>
        </w:rPr>
        <w:t xml:space="preserve"> методы</w:t>
      </w:r>
    </w:p>
    <w:p w14:paraId="6ED4CCAE" w14:textId="12F5C3FA" w:rsidR="007F5730" w:rsidRPr="006B3387" w:rsidRDefault="006B3387"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8.4.6. Частные вирусологические методы</w:t>
      </w:r>
    </w:p>
    <w:p w14:paraId="4652D18A" w14:textId="77777777" w:rsidR="00683C4E"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p>
    <w:p w14:paraId="17A014F7" w14:textId="723D7DD0"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9. Методы </w:t>
      </w:r>
      <w:proofErr w:type="spellStart"/>
      <w:r w:rsidR="007F5730" w:rsidRPr="006B3387">
        <w:rPr>
          <w:rFonts w:ascii="Arial" w:hAnsi="Arial" w:cs="Arial"/>
          <w:bCs/>
          <w:color w:val="000000" w:themeColor="text1"/>
          <w:sz w:val="22"/>
          <w:szCs w:val="22"/>
        </w:rPr>
        <w:t>иммуноанализа</w:t>
      </w:r>
      <w:proofErr w:type="spellEnd"/>
      <w:r w:rsidR="007F5730" w:rsidRPr="006B3387">
        <w:rPr>
          <w:rFonts w:ascii="Arial" w:hAnsi="Arial" w:cs="Arial"/>
          <w:bCs/>
          <w:color w:val="000000" w:themeColor="text1"/>
          <w:sz w:val="22"/>
          <w:szCs w:val="22"/>
        </w:rPr>
        <w:t xml:space="preserve"> (автоматизированные и неавтоматизированные)</w:t>
      </w:r>
    </w:p>
    <w:p w14:paraId="07F80CF1" w14:textId="3C1076DE"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9.1. </w:t>
      </w:r>
      <w:proofErr w:type="spellStart"/>
      <w:r w:rsidR="007F5730" w:rsidRPr="006B3387">
        <w:rPr>
          <w:rFonts w:ascii="Arial" w:hAnsi="Arial" w:cs="Arial"/>
          <w:bCs/>
          <w:color w:val="000000" w:themeColor="text1"/>
          <w:sz w:val="22"/>
          <w:szCs w:val="22"/>
        </w:rPr>
        <w:t>Радиоиммунологический</w:t>
      </w:r>
      <w:proofErr w:type="spellEnd"/>
      <w:r w:rsidR="007F5730" w:rsidRPr="006B3387">
        <w:rPr>
          <w:rFonts w:ascii="Arial" w:hAnsi="Arial" w:cs="Arial"/>
          <w:bCs/>
          <w:color w:val="000000" w:themeColor="text1"/>
          <w:sz w:val="22"/>
          <w:szCs w:val="22"/>
        </w:rPr>
        <w:t xml:space="preserve"> метод</w:t>
      </w:r>
    </w:p>
    <w:p w14:paraId="12F425A1" w14:textId="5EAD0879"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9.2. Иммуноферментный метод</w:t>
      </w:r>
    </w:p>
    <w:p w14:paraId="2D143051" w14:textId="2F2B0464"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9.3. </w:t>
      </w:r>
      <w:proofErr w:type="spellStart"/>
      <w:r w:rsidR="007F5730" w:rsidRPr="006B3387">
        <w:rPr>
          <w:rFonts w:ascii="Arial" w:hAnsi="Arial" w:cs="Arial"/>
          <w:bCs/>
          <w:color w:val="000000" w:themeColor="text1"/>
          <w:sz w:val="22"/>
          <w:szCs w:val="22"/>
        </w:rPr>
        <w:t>Иммунохемилюминисцентный</w:t>
      </w:r>
      <w:proofErr w:type="spellEnd"/>
      <w:r w:rsidR="007F5730" w:rsidRPr="006B3387">
        <w:rPr>
          <w:rFonts w:ascii="Arial" w:hAnsi="Arial" w:cs="Arial"/>
          <w:bCs/>
          <w:color w:val="000000" w:themeColor="text1"/>
          <w:sz w:val="22"/>
          <w:szCs w:val="22"/>
        </w:rPr>
        <w:t xml:space="preserve"> метод</w:t>
      </w:r>
    </w:p>
    <w:p w14:paraId="401D53C3" w14:textId="20544287"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9.4. Метод </w:t>
      </w:r>
      <w:proofErr w:type="spellStart"/>
      <w:r w:rsidR="007F5730" w:rsidRPr="006B3387">
        <w:rPr>
          <w:rFonts w:ascii="Arial" w:hAnsi="Arial" w:cs="Arial"/>
          <w:bCs/>
          <w:color w:val="000000" w:themeColor="text1"/>
          <w:sz w:val="22"/>
          <w:szCs w:val="22"/>
        </w:rPr>
        <w:t>иммунофлюоресценции</w:t>
      </w:r>
      <w:proofErr w:type="spellEnd"/>
    </w:p>
    <w:p w14:paraId="216BA544" w14:textId="5B88F27C"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9.5. Метод </w:t>
      </w:r>
      <w:proofErr w:type="spellStart"/>
      <w:r w:rsidR="007F5730" w:rsidRPr="006B3387">
        <w:rPr>
          <w:rFonts w:ascii="Arial" w:hAnsi="Arial" w:cs="Arial"/>
          <w:bCs/>
          <w:color w:val="000000" w:themeColor="text1"/>
          <w:sz w:val="22"/>
          <w:szCs w:val="22"/>
        </w:rPr>
        <w:t>иммуноагглютинации</w:t>
      </w:r>
      <w:proofErr w:type="spellEnd"/>
    </w:p>
    <w:p w14:paraId="2C1BBA28" w14:textId="2FCB56CA"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9.6. Метод </w:t>
      </w:r>
      <w:proofErr w:type="spellStart"/>
      <w:r w:rsidR="007F5730" w:rsidRPr="006B3387">
        <w:rPr>
          <w:rFonts w:ascii="Arial" w:hAnsi="Arial" w:cs="Arial"/>
          <w:bCs/>
          <w:color w:val="000000" w:themeColor="text1"/>
          <w:sz w:val="22"/>
          <w:szCs w:val="22"/>
        </w:rPr>
        <w:t>иммунохроматографии</w:t>
      </w:r>
      <w:proofErr w:type="spellEnd"/>
    </w:p>
    <w:p w14:paraId="3EC15F48" w14:textId="77777777" w:rsidR="007F5730" w:rsidRPr="006B3387" w:rsidRDefault="007F5730"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p>
    <w:p w14:paraId="1B712354" w14:textId="26CD51C2"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10. Методы молекулярной диагностики</w:t>
      </w:r>
    </w:p>
    <w:p w14:paraId="5E64FCA5" w14:textId="77777777" w:rsidR="007F5730" w:rsidRPr="006B3387" w:rsidRDefault="007F5730"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p>
    <w:p w14:paraId="633D2972" w14:textId="2DC6592B"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11. Методы молекулярно-биологические</w:t>
      </w:r>
    </w:p>
    <w:p w14:paraId="10FC84CE" w14:textId="2D578A5C"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11.1. Методы идентификации определенных участков ДНК и РНК</w:t>
      </w:r>
    </w:p>
    <w:p w14:paraId="31113F95" w14:textId="1263A6B1"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 xml:space="preserve">11.2. Методы амплификации </w:t>
      </w:r>
      <w:proofErr w:type="spellStart"/>
      <w:r w:rsidR="007F5730" w:rsidRPr="006B3387">
        <w:rPr>
          <w:rFonts w:ascii="Arial" w:hAnsi="Arial" w:cs="Arial"/>
          <w:bCs/>
          <w:color w:val="000000" w:themeColor="text1"/>
          <w:sz w:val="22"/>
          <w:szCs w:val="22"/>
        </w:rPr>
        <w:t>нуклииновых</w:t>
      </w:r>
      <w:proofErr w:type="spellEnd"/>
      <w:r w:rsidR="007F5730" w:rsidRPr="006B3387">
        <w:rPr>
          <w:rFonts w:ascii="Arial" w:hAnsi="Arial" w:cs="Arial"/>
          <w:bCs/>
          <w:color w:val="000000" w:themeColor="text1"/>
          <w:sz w:val="22"/>
          <w:szCs w:val="22"/>
        </w:rPr>
        <w:t xml:space="preserve"> кислот</w:t>
      </w:r>
    </w:p>
    <w:p w14:paraId="6EFA76B3" w14:textId="13FEA1C8"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11.3. Методы амплификации выделенных участков ДНК и РНК</w:t>
      </w:r>
    </w:p>
    <w:p w14:paraId="75AA0CF0" w14:textId="2A912217"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lastRenderedPageBreak/>
        <w:t>В.</w:t>
      </w:r>
      <w:r w:rsidR="007F5730" w:rsidRPr="006B3387">
        <w:rPr>
          <w:rFonts w:ascii="Arial" w:hAnsi="Arial" w:cs="Arial"/>
          <w:bCs/>
          <w:color w:val="000000" w:themeColor="text1"/>
          <w:sz w:val="22"/>
          <w:szCs w:val="22"/>
        </w:rPr>
        <w:t xml:space="preserve">12. Методы цитогенетики, в том числе </w:t>
      </w:r>
      <w:proofErr w:type="gramStart"/>
      <w:r w:rsidR="007F5730" w:rsidRPr="006B3387">
        <w:rPr>
          <w:rFonts w:ascii="Arial" w:hAnsi="Arial" w:cs="Arial"/>
          <w:bCs/>
          <w:color w:val="000000" w:themeColor="text1"/>
          <w:sz w:val="22"/>
          <w:szCs w:val="22"/>
        </w:rPr>
        <w:t>проточная</w:t>
      </w:r>
      <w:proofErr w:type="gramEnd"/>
      <w:r w:rsidR="007F5730" w:rsidRPr="006B3387">
        <w:rPr>
          <w:rFonts w:ascii="Arial" w:hAnsi="Arial" w:cs="Arial"/>
          <w:bCs/>
          <w:color w:val="000000" w:themeColor="text1"/>
          <w:sz w:val="22"/>
          <w:szCs w:val="22"/>
        </w:rPr>
        <w:t xml:space="preserve"> </w:t>
      </w:r>
      <w:proofErr w:type="spellStart"/>
      <w:r w:rsidR="007F5730" w:rsidRPr="006B3387">
        <w:rPr>
          <w:rFonts w:ascii="Arial" w:hAnsi="Arial" w:cs="Arial"/>
          <w:bCs/>
          <w:color w:val="000000" w:themeColor="text1"/>
          <w:sz w:val="22"/>
          <w:szCs w:val="22"/>
        </w:rPr>
        <w:t>цитометрия</w:t>
      </w:r>
      <w:proofErr w:type="spellEnd"/>
    </w:p>
    <w:p w14:paraId="17BF5651" w14:textId="77777777" w:rsidR="007F5730" w:rsidRPr="006B3387" w:rsidRDefault="007F5730"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p>
    <w:p w14:paraId="225F101C" w14:textId="1CD59B2F"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13. Методы определения совместимости тканей с потенциальным реципиентом</w:t>
      </w:r>
    </w:p>
    <w:p w14:paraId="33F9BBDE" w14:textId="77777777" w:rsidR="007F5730" w:rsidRPr="006B3387" w:rsidRDefault="007F5730"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p>
    <w:p w14:paraId="0EA9083F" w14:textId="49AF10D9" w:rsidR="007F5730" w:rsidRPr="006B3387" w:rsidRDefault="00683C4E" w:rsidP="00B17BC3">
      <w:pPr>
        <w:widowControl w:val="0"/>
        <w:suppressAutoHyphens w:val="0"/>
        <w:autoSpaceDE w:val="0"/>
        <w:autoSpaceDN w:val="0"/>
        <w:adjustRightInd w:val="0"/>
        <w:spacing w:line="360" w:lineRule="auto"/>
        <w:ind w:firstLine="709"/>
        <w:jc w:val="both"/>
        <w:rPr>
          <w:rFonts w:ascii="Arial" w:hAnsi="Arial" w:cs="Arial"/>
          <w:bCs/>
          <w:color w:val="000000" w:themeColor="text1"/>
          <w:sz w:val="22"/>
          <w:szCs w:val="22"/>
        </w:rPr>
      </w:pPr>
      <w:r>
        <w:rPr>
          <w:rFonts w:ascii="Arial" w:hAnsi="Arial" w:cs="Arial"/>
          <w:bCs/>
          <w:color w:val="000000" w:themeColor="text1"/>
          <w:sz w:val="22"/>
          <w:szCs w:val="22"/>
        </w:rPr>
        <w:t>В.</w:t>
      </w:r>
      <w:r w:rsidR="007F5730" w:rsidRPr="006B3387">
        <w:rPr>
          <w:rFonts w:ascii="Arial" w:hAnsi="Arial" w:cs="Arial"/>
          <w:bCs/>
          <w:color w:val="000000" w:themeColor="text1"/>
          <w:sz w:val="22"/>
          <w:szCs w:val="22"/>
        </w:rPr>
        <w:t>14. Методы прогнозирования реакций на терапевтические воздействия, выбора терапевтических средств и (или) контроля лечения</w:t>
      </w:r>
    </w:p>
    <w:p w14:paraId="05AE0F24" w14:textId="77777777" w:rsidR="007F5730" w:rsidRPr="00353278" w:rsidRDefault="007F5730" w:rsidP="007F5730">
      <w:pPr>
        <w:widowControl w:val="0"/>
        <w:suppressAutoHyphens w:val="0"/>
        <w:autoSpaceDE w:val="0"/>
        <w:autoSpaceDN w:val="0"/>
        <w:adjustRightInd w:val="0"/>
        <w:ind w:firstLine="568"/>
        <w:jc w:val="both"/>
        <w:rPr>
          <w:rFonts w:ascii="Arial" w:hAnsi="Arial" w:cs="Arial"/>
          <w:color w:val="000000" w:themeColor="text1"/>
          <w:sz w:val="20"/>
          <w:szCs w:val="20"/>
        </w:rPr>
      </w:pPr>
    </w:p>
    <w:p w14:paraId="57B197DD" w14:textId="7532644A" w:rsidR="00B35AB8" w:rsidRPr="00353278" w:rsidRDefault="00B35AB8" w:rsidP="00B35AB8">
      <w:pPr>
        <w:suppressAutoHyphens w:val="0"/>
        <w:spacing w:line="276" w:lineRule="auto"/>
        <w:jc w:val="both"/>
        <w:rPr>
          <w:rFonts w:ascii="Arial" w:eastAsiaTheme="minorHAnsi" w:hAnsi="Arial" w:cs="Arial"/>
          <w:color w:val="000000" w:themeColor="text1"/>
          <w:lang w:eastAsia="en-US"/>
        </w:rPr>
      </w:pPr>
    </w:p>
    <w:p w14:paraId="531BF058" w14:textId="77777777" w:rsidR="0054499E" w:rsidRPr="00353278" w:rsidRDefault="0054499E" w:rsidP="00B35AB8">
      <w:pPr>
        <w:suppressAutoHyphens w:val="0"/>
        <w:spacing w:line="276" w:lineRule="auto"/>
        <w:jc w:val="both"/>
        <w:rPr>
          <w:rFonts w:ascii="Arial" w:eastAsiaTheme="minorHAnsi" w:hAnsi="Arial" w:cs="Arial"/>
          <w:color w:val="000000" w:themeColor="text1"/>
          <w:lang w:eastAsia="en-US"/>
        </w:rPr>
      </w:pPr>
      <w:r w:rsidRPr="00353278">
        <w:rPr>
          <w:rFonts w:ascii="Arial" w:eastAsiaTheme="minorHAnsi" w:hAnsi="Arial" w:cs="Arial"/>
          <w:color w:val="000000" w:themeColor="text1"/>
          <w:lang w:eastAsia="en-US"/>
        </w:rPr>
        <w:br w:type="page"/>
      </w:r>
    </w:p>
    <w:p w14:paraId="17B4CA03" w14:textId="77777777" w:rsidR="00C66504" w:rsidRPr="00353278" w:rsidRDefault="00FB7E98" w:rsidP="00802277">
      <w:pPr>
        <w:pStyle w:val="1"/>
        <w:spacing w:before="240" w:after="240"/>
        <w:jc w:val="center"/>
        <w:rPr>
          <w:rFonts w:ascii="Arial" w:hAnsi="Arial" w:cs="Arial"/>
          <w:color w:val="000000" w:themeColor="text1"/>
        </w:rPr>
      </w:pPr>
      <w:bookmarkStart w:id="44" w:name="_Toc40906288"/>
      <w:r w:rsidRPr="00353278">
        <w:rPr>
          <w:rFonts w:ascii="Arial" w:hAnsi="Arial" w:cs="Arial"/>
          <w:color w:val="000000" w:themeColor="text1"/>
        </w:rPr>
        <w:lastRenderedPageBreak/>
        <w:t>Библиография</w:t>
      </w:r>
      <w:bookmarkEnd w:id="44"/>
    </w:p>
    <w:p w14:paraId="16C3C372" w14:textId="0FD9AB7B" w:rsidR="00F56F56" w:rsidRPr="00353278" w:rsidRDefault="00F56F56" w:rsidP="00F56F56">
      <w:pPr>
        <w:widowControl w:val="0"/>
        <w:numPr>
          <w:ilvl w:val="0"/>
          <w:numId w:val="16"/>
        </w:numPr>
        <w:tabs>
          <w:tab w:val="left" w:pos="996"/>
        </w:tabs>
        <w:suppressAutoHyphens w:val="0"/>
        <w:autoSpaceDE w:val="0"/>
        <w:autoSpaceDN w:val="0"/>
        <w:spacing w:before="183" w:line="225" w:lineRule="auto"/>
        <w:ind w:left="709" w:right="-2" w:hanging="709"/>
        <w:jc w:val="both"/>
        <w:rPr>
          <w:rFonts w:ascii="Arial" w:eastAsia="Cambria" w:hAnsi="Arial" w:cs="Arial"/>
          <w:color w:val="000000" w:themeColor="text1"/>
          <w:lang w:val="en-US" w:eastAsia="en-US" w:bidi="en-US"/>
        </w:rPr>
      </w:pPr>
      <w:r w:rsidRPr="00353278">
        <w:rPr>
          <w:rFonts w:ascii="Arial" w:eastAsia="Cambria" w:hAnsi="Arial" w:cs="Arial"/>
          <w:color w:val="000000" w:themeColor="text1"/>
          <w:lang w:val="en-US" w:eastAsia="en-US" w:bidi="en-US"/>
        </w:rPr>
        <w:t xml:space="preserve">ISO 18113-1:2009*, Clinical laboratory testing and in vitro diagnostic medical systems - Information supplied by the manufacturer (labelling) - Part 1: Terms, definitions and general requirements. </w:t>
      </w:r>
      <w:r w:rsidRPr="00353278">
        <w:rPr>
          <w:rFonts w:ascii="Arial" w:eastAsia="Cambria" w:hAnsi="Arial" w:cs="Arial"/>
          <w:color w:val="000000" w:themeColor="text1"/>
          <w:lang w:eastAsia="en-US" w:bidi="en-US"/>
        </w:rPr>
        <w:t xml:space="preserve">Клинические лабораторные исследования и медицинские системы для диагностики </w:t>
      </w:r>
      <w:r w:rsidRPr="00353278">
        <w:rPr>
          <w:rFonts w:ascii="Arial" w:eastAsia="Cambria" w:hAnsi="Arial" w:cs="Arial"/>
          <w:color w:val="000000" w:themeColor="text1"/>
          <w:lang w:val="en-US" w:eastAsia="en-US" w:bidi="en-US"/>
        </w:rPr>
        <w:t>in</w:t>
      </w:r>
      <w:r w:rsidRPr="00353278">
        <w:rPr>
          <w:rFonts w:ascii="Arial" w:eastAsia="Cambria" w:hAnsi="Arial" w:cs="Arial"/>
          <w:color w:val="000000" w:themeColor="text1"/>
          <w:lang w:eastAsia="en-US" w:bidi="en-US"/>
        </w:rPr>
        <w:t xml:space="preserve"> </w:t>
      </w:r>
      <w:r w:rsidRPr="00353278">
        <w:rPr>
          <w:rFonts w:ascii="Arial" w:eastAsia="Cambria" w:hAnsi="Arial" w:cs="Arial"/>
          <w:color w:val="000000" w:themeColor="text1"/>
          <w:lang w:val="en-US" w:eastAsia="en-US" w:bidi="en-US"/>
        </w:rPr>
        <w:t>vitro</w:t>
      </w:r>
      <w:r w:rsidRPr="00353278">
        <w:rPr>
          <w:rFonts w:ascii="Arial" w:eastAsia="Cambria" w:hAnsi="Arial" w:cs="Arial"/>
          <w:color w:val="000000" w:themeColor="text1"/>
          <w:lang w:eastAsia="en-US" w:bidi="en-US"/>
        </w:rPr>
        <w:t xml:space="preserve">. </w:t>
      </w:r>
      <w:proofErr w:type="spellStart"/>
      <w:r w:rsidRPr="00353278">
        <w:rPr>
          <w:rFonts w:ascii="Arial" w:eastAsia="Cambria" w:hAnsi="Arial" w:cs="Arial"/>
          <w:color w:val="000000" w:themeColor="text1"/>
          <w:lang w:val="en-US" w:eastAsia="en-US" w:bidi="en-US"/>
        </w:rPr>
        <w:t>Информация</w:t>
      </w:r>
      <w:proofErr w:type="spellEnd"/>
      <w:r w:rsidRPr="00353278">
        <w:rPr>
          <w:rFonts w:ascii="Arial" w:eastAsia="Cambria" w:hAnsi="Arial" w:cs="Arial"/>
          <w:color w:val="000000" w:themeColor="text1"/>
          <w:lang w:val="en-US" w:eastAsia="en-US" w:bidi="en-US"/>
        </w:rPr>
        <w:t xml:space="preserve">, </w:t>
      </w:r>
      <w:proofErr w:type="spellStart"/>
      <w:r w:rsidRPr="00353278">
        <w:rPr>
          <w:rFonts w:ascii="Arial" w:eastAsia="Cambria" w:hAnsi="Arial" w:cs="Arial"/>
          <w:color w:val="000000" w:themeColor="text1"/>
          <w:lang w:val="en-US" w:eastAsia="en-US" w:bidi="en-US"/>
        </w:rPr>
        <w:t>предоставляемая</w:t>
      </w:r>
      <w:proofErr w:type="spellEnd"/>
      <w:r w:rsidRPr="00353278">
        <w:rPr>
          <w:rFonts w:ascii="Arial" w:eastAsia="Cambria" w:hAnsi="Arial" w:cs="Arial"/>
          <w:color w:val="000000" w:themeColor="text1"/>
          <w:lang w:val="en-US" w:eastAsia="en-US" w:bidi="en-US"/>
        </w:rPr>
        <w:t xml:space="preserve"> </w:t>
      </w:r>
      <w:proofErr w:type="spellStart"/>
      <w:r w:rsidRPr="00353278">
        <w:rPr>
          <w:rFonts w:ascii="Arial" w:eastAsia="Cambria" w:hAnsi="Arial" w:cs="Arial"/>
          <w:color w:val="000000" w:themeColor="text1"/>
          <w:lang w:val="en-US" w:eastAsia="en-US" w:bidi="en-US"/>
        </w:rPr>
        <w:t>изготовителем</w:t>
      </w:r>
      <w:proofErr w:type="spellEnd"/>
      <w:r w:rsidRPr="00353278">
        <w:rPr>
          <w:rFonts w:ascii="Arial" w:eastAsia="Cambria" w:hAnsi="Arial" w:cs="Arial"/>
          <w:color w:val="000000" w:themeColor="text1"/>
          <w:lang w:val="en-US" w:eastAsia="en-US" w:bidi="en-US"/>
        </w:rPr>
        <w:t xml:space="preserve"> (</w:t>
      </w:r>
      <w:proofErr w:type="spellStart"/>
      <w:r w:rsidRPr="00353278">
        <w:rPr>
          <w:rFonts w:ascii="Arial" w:eastAsia="Cambria" w:hAnsi="Arial" w:cs="Arial"/>
          <w:color w:val="000000" w:themeColor="text1"/>
          <w:lang w:val="en-US" w:eastAsia="en-US" w:bidi="en-US"/>
        </w:rPr>
        <w:t>маркировка</w:t>
      </w:r>
      <w:proofErr w:type="spellEnd"/>
      <w:r w:rsidRPr="00353278">
        <w:rPr>
          <w:rFonts w:ascii="Arial" w:eastAsia="Cambria" w:hAnsi="Arial" w:cs="Arial"/>
          <w:color w:val="000000" w:themeColor="text1"/>
          <w:lang w:val="en-US" w:eastAsia="en-US" w:bidi="en-US"/>
        </w:rPr>
        <w:t xml:space="preserve">). </w:t>
      </w:r>
      <w:proofErr w:type="spellStart"/>
      <w:r w:rsidRPr="00353278">
        <w:rPr>
          <w:rFonts w:ascii="Arial" w:eastAsia="Cambria" w:hAnsi="Arial" w:cs="Arial"/>
          <w:color w:val="000000" w:themeColor="text1"/>
          <w:lang w:val="en-US" w:eastAsia="en-US" w:bidi="en-US"/>
        </w:rPr>
        <w:t>Часть</w:t>
      </w:r>
      <w:proofErr w:type="spellEnd"/>
      <w:r w:rsidRPr="00353278">
        <w:rPr>
          <w:rFonts w:ascii="Arial" w:eastAsia="Cambria" w:hAnsi="Arial" w:cs="Arial"/>
          <w:color w:val="000000" w:themeColor="text1"/>
          <w:lang w:val="en-US" w:eastAsia="en-US" w:bidi="en-US"/>
        </w:rPr>
        <w:t xml:space="preserve"> 1: </w:t>
      </w:r>
      <w:proofErr w:type="spellStart"/>
      <w:r w:rsidRPr="00353278">
        <w:rPr>
          <w:rFonts w:ascii="Arial" w:eastAsia="Cambria" w:hAnsi="Arial" w:cs="Arial"/>
          <w:color w:val="000000" w:themeColor="text1"/>
          <w:lang w:val="en-US" w:eastAsia="en-US" w:bidi="en-US"/>
        </w:rPr>
        <w:t>Термины</w:t>
      </w:r>
      <w:proofErr w:type="spellEnd"/>
      <w:r w:rsidRPr="00353278">
        <w:rPr>
          <w:rFonts w:ascii="Arial" w:eastAsia="Cambria" w:hAnsi="Arial" w:cs="Arial"/>
          <w:color w:val="000000" w:themeColor="text1"/>
          <w:lang w:val="en-US" w:eastAsia="en-US" w:bidi="en-US"/>
        </w:rPr>
        <w:t xml:space="preserve">, </w:t>
      </w:r>
      <w:proofErr w:type="spellStart"/>
      <w:r w:rsidRPr="00353278">
        <w:rPr>
          <w:rFonts w:ascii="Arial" w:eastAsia="Cambria" w:hAnsi="Arial" w:cs="Arial"/>
          <w:color w:val="000000" w:themeColor="text1"/>
          <w:lang w:val="en-US" w:eastAsia="en-US" w:bidi="en-US"/>
        </w:rPr>
        <w:t>определения</w:t>
      </w:r>
      <w:proofErr w:type="spellEnd"/>
      <w:r w:rsidRPr="00353278">
        <w:rPr>
          <w:rFonts w:ascii="Arial" w:eastAsia="Cambria" w:hAnsi="Arial" w:cs="Arial"/>
          <w:color w:val="000000" w:themeColor="text1"/>
          <w:lang w:val="en-US" w:eastAsia="en-US" w:bidi="en-US"/>
        </w:rPr>
        <w:t xml:space="preserve"> и </w:t>
      </w:r>
      <w:proofErr w:type="spellStart"/>
      <w:r w:rsidRPr="00353278">
        <w:rPr>
          <w:rFonts w:ascii="Arial" w:eastAsia="Cambria" w:hAnsi="Arial" w:cs="Arial"/>
          <w:color w:val="000000" w:themeColor="text1"/>
          <w:lang w:val="en-US" w:eastAsia="en-US" w:bidi="en-US"/>
        </w:rPr>
        <w:t>общие</w:t>
      </w:r>
      <w:proofErr w:type="spellEnd"/>
      <w:r w:rsidRPr="00353278">
        <w:rPr>
          <w:rFonts w:ascii="Arial" w:eastAsia="Cambria" w:hAnsi="Arial" w:cs="Arial"/>
          <w:color w:val="000000" w:themeColor="text1"/>
          <w:lang w:val="en-US" w:eastAsia="en-US" w:bidi="en-US"/>
        </w:rPr>
        <w:t xml:space="preserve"> </w:t>
      </w:r>
      <w:proofErr w:type="spellStart"/>
      <w:r w:rsidRPr="00353278">
        <w:rPr>
          <w:rFonts w:ascii="Arial" w:eastAsia="Cambria" w:hAnsi="Arial" w:cs="Arial"/>
          <w:color w:val="000000" w:themeColor="text1"/>
          <w:lang w:val="en-US" w:eastAsia="en-US" w:bidi="en-US"/>
        </w:rPr>
        <w:t>требования</w:t>
      </w:r>
      <w:proofErr w:type="spellEnd"/>
      <w:r w:rsidRPr="00353278">
        <w:rPr>
          <w:rFonts w:ascii="Arial" w:eastAsia="Cambria" w:hAnsi="Arial" w:cs="Arial"/>
          <w:color w:val="000000" w:themeColor="text1"/>
          <w:lang w:val="en-US" w:eastAsia="en-US" w:bidi="en-US"/>
        </w:rPr>
        <w:t xml:space="preserve"> </w:t>
      </w:r>
    </w:p>
    <w:p w14:paraId="32BD92E8" w14:textId="3F0C11E4" w:rsidR="00F56F56" w:rsidRPr="00353278" w:rsidRDefault="00F56F56" w:rsidP="00F56F56">
      <w:pPr>
        <w:widowControl w:val="0"/>
        <w:numPr>
          <w:ilvl w:val="0"/>
          <w:numId w:val="16"/>
        </w:numPr>
        <w:tabs>
          <w:tab w:val="left" w:pos="996"/>
        </w:tabs>
        <w:suppressAutoHyphens w:val="0"/>
        <w:autoSpaceDE w:val="0"/>
        <w:autoSpaceDN w:val="0"/>
        <w:spacing w:before="183" w:line="225" w:lineRule="auto"/>
        <w:ind w:left="709" w:right="-2" w:hanging="709"/>
        <w:jc w:val="both"/>
        <w:rPr>
          <w:rFonts w:ascii="Arial" w:eastAsia="Cambria" w:hAnsi="Arial" w:cs="Arial"/>
          <w:color w:val="000000" w:themeColor="text1"/>
          <w:lang w:eastAsia="en-US" w:bidi="en-US"/>
        </w:rPr>
      </w:pPr>
      <w:r w:rsidRPr="00353278">
        <w:rPr>
          <w:rFonts w:ascii="Arial" w:eastAsia="Cambria" w:hAnsi="Arial" w:cs="Arial"/>
          <w:color w:val="000000" w:themeColor="text1"/>
          <w:lang w:eastAsia="en-US" w:bidi="en-US"/>
        </w:rPr>
        <w:t xml:space="preserve">Федеральный закон от 26 июня 2008 г. </w:t>
      </w:r>
      <w:r w:rsidRPr="00353278">
        <w:rPr>
          <w:rFonts w:ascii="Arial" w:eastAsia="Cambria" w:hAnsi="Arial" w:cs="Arial"/>
          <w:color w:val="000000" w:themeColor="text1"/>
          <w:lang w:val="en-US" w:eastAsia="en-US" w:bidi="en-US"/>
        </w:rPr>
        <w:t>N</w:t>
      </w:r>
      <w:r w:rsidRPr="00353278">
        <w:rPr>
          <w:rFonts w:ascii="Arial" w:eastAsia="Cambria" w:hAnsi="Arial" w:cs="Arial"/>
          <w:color w:val="000000" w:themeColor="text1"/>
          <w:lang w:eastAsia="en-US" w:bidi="en-US"/>
        </w:rPr>
        <w:t xml:space="preserve"> 102-ФЗ "Об обеспечении единства измерений" </w:t>
      </w:r>
    </w:p>
    <w:p w14:paraId="2DB9A5B9" w14:textId="07417376" w:rsidR="00F56F56" w:rsidRPr="00353278" w:rsidRDefault="00F56F56" w:rsidP="00F56F56">
      <w:pPr>
        <w:widowControl w:val="0"/>
        <w:numPr>
          <w:ilvl w:val="0"/>
          <w:numId w:val="16"/>
        </w:numPr>
        <w:tabs>
          <w:tab w:val="left" w:pos="996"/>
        </w:tabs>
        <w:suppressAutoHyphens w:val="0"/>
        <w:autoSpaceDE w:val="0"/>
        <w:autoSpaceDN w:val="0"/>
        <w:spacing w:before="183" w:line="225" w:lineRule="auto"/>
        <w:ind w:left="709" w:right="-2" w:hanging="709"/>
        <w:jc w:val="both"/>
        <w:rPr>
          <w:rFonts w:ascii="Arial" w:eastAsia="Cambria" w:hAnsi="Arial" w:cs="Arial"/>
          <w:color w:val="000000" w:themeColor="text1"/>
          <w:lang w:val="en-US" w:eastAsia="en-US" w:bidi="en-US"/>
        </w:rPr>
      </w:pPr>
      <w:r w:rsidRPr="00353278">
        <w:rPr>
          <w:rFonts w:ascii="Arial" w:eastAsia="Cambria" w:hAnsi="Arial" w:cs="Arial"/>
          <w:color w:val="000000" w:themeColor="text1"/>
          <w:lang w:val="en-US" w:eastAsia="en-US" w:bidi="en-US"/>
        </w:rPr>
        <w:t>U.S. Code of Federal Regulations (CFR), Title 21, Part 820 - Quality System Regulation</w:t>
      </w:r>
    </w:p>
    <w:p w14:paraId="46178312" w14:textId="4F13BFAC" w:rsidR="00F56F56" w:rsidRPr="00353278" w:rsidRDefault="00F56F56" w:rsidP="00F56F56">
      <w:pPr>
        <w:widowControl w:val="0"/>
        <w:numPr>
          <w:ilvl w:val="0"/>
          <w:numId w:val="16"/>
        </w:numPr>
        <w:tabs>
          <w:tab w:val="left" w:pos="996"/>
        </w:tabs>
        <w:suppressAutoHyphens w:val="0"/>
        <w:autoSpaceDE w:val="0"/>
        <w:autoSpaceDN w:val="0"/>
        <w:spacing w:before="183" w:line="225" w:lineRule="auto"/>
        <w:ind w:left="709" w:right="-2" w:hanging="709"/>
        <w:jc w:val="both"/>
        <w:rPr>
          <w:rFonts w:ascii="Arial" w:eastAsia="Cambria" w:hAnsi="Arial" w:cs="Arial"/>
          <w:color w:val="000000" w:themeColor="text1"/>
          <w:lang w:val="en-US" w:eastAsia="en-US" w:bidi="en-US"/>
        </w:rPr>
      </w:pPr>
      <w:r w:rsidRPr="00353278">
        <w:rPr>
          <w:rFonts w:ascii="Arial" w:eastAsia="Cambria" w:hAnsi="Arial" w:cs="Arial"/>
          <w:color w:val="000000" w:themeColor="text1"/>
          <w:lang w:val="en-US" w:eastAsia="en-US" w:bidi="en-US"/>
        </w:rPr>
        <w:t>GHTF/SG1/N071:2012 Definition of the Terms "Medical Device" and "In Vitro Diagnostic (IVD) Medical Device"</w:t>
      </w:r>
    </w:p>
    <w:p w14:paraId="0F0C33B7" w14:textId="37356A37" w:rsidR="00F56F56" w:rsidRPr="00353278" w:rsidRDefault="00F56F56" w:rsidP="00F56F56">
      <w:pPr>
        <w:widowControl w:val="0"/>
        <w:numPr>
          <w:ilvl w:val="0"/>
          <w:numId w:val="16"/>
        </w:numPr>
        <w:tabs>
          <w:tab w:val="left" w:pos="996"/>
        </w:tabs>
        <w:suppressAutoHyphens w:val="0"/>
        <w:autoSpaceDE w:val="0"/>
        <w:autoSpaceDN w:val="0"/>
        <w:spacing w:before="183" w:line="225" w:lineRule="auto"/>
        <w:ind w:left="709" w:right="-2" w:hanging="709"/>
        <w:jc w:val="both"/>
        <w:rPr>
          <w:rFonts w:ascii="Arial" w:eastAsia="Cambria" w:hAnsi="Arial" w:cs="Arial"/>
          <w:color w:val="000000" w:themeColor="text1"/>
          <w:lang w:val="en-US" w:eastAsia="en-US" w:bidi="en-US"/>
        </w:rPr>
      </w:pPr>
      <w:r w:rsidRPr="00353278">
        <w:rPr>
          <w:rFonts w:ascii="Arial" w:eastAsia="Cambria" w:hAnsi="Arial" w:cs="Arial"/>
          <w:color w:val="000000" w:themeColor="text1"/>
          <w:lang w:eastAsia="en-US" w:bidi="en-US"/>
        </w:rPr>
        <w:t xml:space="preserve">Санитарно-эпидемиологическое благополучие населения. Нормативно-правовое обеспечение. </w:t>
      </w:r>
      <w:proofErr w:type="spellStart"/>
      <w:r w:rsidRPr="00353278">
        <w:rPr>
          <w:rFonts w:ascii="Arial" w:eastAsia="Cambria" w:hAnsi="Arial" w:cs="Arial"/>
          <w:color w:val="000000" w:themeColor="text1"/>
          <w:lang w:val="en-US" w:eastAsia="en-US" w:bidi="en-US"/>
        </w:rPr>
        <w:t>Онищенко</w:t>
      </w:r>
      <w:proofErr w:type="spellEnd"/>
      <w:r w:rsidRPr="00353278">
        <w:rPr>
          <w:rFonts w:ascii="Arial" w:eastAsia="Cambria" w:hAnsi="Arial" w:cs="Arial"/>
          <w:color w:val="000000" w:themeColor="text1"/>
          <w:lang w:val="en-US" w:eastAsia="en-US" w:bidi="en-US"/>
        </w:rPr>
        <w:t xml:space="preserve"> Г.Г.; </w:t>
      </w:r>
      <w:proofErr w:type="spellStart"/>
      <w:r w:rsidRPr="00353278">
        <w:rPr>
          <w:rFonts w:ascii="Arial" w:eastAsia="Cambria" w:hAnsi="Arial" w:cs="Arial"/>
          <w:color w:val="000000" w:themeColor="text1"/>
          <w:lang w:val="en-US" w:eastAsia="en-US" w:bidi="en-US"/>
        </w:rPr>
        <w:t>Шестопалов</w:t>
      </w:r>
      <w:proofErr w:type="spellEnd"/>
      <w:r w:rsidRPr="00353278">
        <w:rPr>
          <w:rFonts w:ascii="Arial" w:eastAsia="Cambria" w:hAnsi="Arial" w:cs="Arial"/>
          <w:color w:val="000000" w:themeColor="text1"/>
          <w:lang w:val="en-US" w:eastAsia="en-US" w:bidi="en-US"/>
        </w:rPr>
        <w:t xml:space="preserve"> Н.В. </w:t>
      </w:r>
      <w:proofErr w:type="spellStart"/>
      <w:r w:rsidRPr="00353278">
        <w:rPr>
          <w:rFonts w:ascii="Arial" w:eastAsia="Cambria" w:hAnsi="Arial" w:cs="Arial"/>
          <w:color w:val="000000" w:themeColor="text1"/>
          <w:lang w:val="en-US" w:eastAsia="en-US" w:bidi="en-US"/>
        </w:rPr>
        <w:t>Москва</w:t>
      </w:r>
      <w:proofErr w:type="spellEnd"/>
      <w:r w:rsidRPr="00353278">
        <w:rPr>
          <w:rFonts w:ascii="Arial" w:eastAsia="Cambria" w:hAnsi="Arial" w:cs="Arial"/>
          <w:color w:val="000000" w:themeColor="text1"/>
          <w:lang w:val="en-US" w:eastAsia="en-US" w:bidi="en-US"/>
        </w:rPr>
        <w:t>, 2012</w:t>
      </w:r>
    </w:p>
    <w:p w14:paraId="6228B5B7" w14:textId="3E4ECA20" w:rsidR="00F56F56" w:rsidRPr="00353278" w:rsidRDefault="00F56F56" w:rsidP="00F56F56">
      <w:pPr>
        <w:widowControl w:val="0"/>
        <w:numPr>
          <w:ilvl w:val="0"/>
          <w:numId w:val="16"/>
        </w:numPr>
        <w:tabs>
          <w:tab w:val="left" w:pos="996"/>
        </w:tabs>
        <w:suppressAutoHyphens w:val="0"/>
        <w:autoSpaceDE w:val="0"/>
        <w:autoSpaceDN w:val="0"/>
        <w:spacing w:before="183" w:line="225" w:lineRule="auto"/>
        <w:ind w:left="709" w:right="-2" w:hanging="709"/>
        <w:jc w:val="both"/>
        <w:rPr>
          <w:rFonts w:ascii="Arial" w:eastAsia="Cambria" w:hAnsi="Arial" w:cs="Arial"/>
          <w:color w:val="000000" w:themeColor="text1"/>
          <w:lang w:eastAsia="en-US" w:bidi="en-US"/>
        </w:rPr>
      </w:pPr>
      <w:r w:rsidRPr="00353278">
        <w:rPr>
          <w:rFonts w:ascii="Arial" w:eastAsia="Cambria" w:hAnsi="Arial" w:cs="Arial"/>
          <w:color w:val="000000" w:themeColor="text1"/>
          <w:lang w:eastAsia="en-US" w:bidi="en-US"/>
        </w:rPr>
        <w:t xml:space="preserve">Правила государственной регистрации медицинских изделий  (утв. постановлением Правительства РФ от 27 декабря 2012 г. </w:t>
      </w:r>
      <w:r w:rsidRPr="00353278">
        <w:rPr>
          <w:rFonts w:ascii="Arial" w:eastAsia="Cambria" w:hAnsi="Arial" w:cs="Arial"/>
          <w:color w:val="000000" w:themeColor="text1"/>
          <w:lang w:val="en-US" w:eastAsia="en-US" w:bidi="en-US"/>
        </w:rPr>
        <w:t>N</w:t>
      </w:r>
      <w:r w:rsidRPr="00353278">
        <w:rPr>
          <w:rFonts w:ascii="Arial" w:eastAsia="Cambria" w:hAnsi="Arial" w:cs="Arial"/>
          <w:color w:val="000000" w:themeColor="text1"/>
          <w:lang w:eastAsia="en-US" w:bidi="en-US"/>
        </w:rPr>
        <w:t xml:space="preserve"> 1416</w:t>
      </w:r>
      <w:proofErr w:type="gramStart"/>
      <w:r w:rsidRPr="00353278">
        <w:rPr>
          <w:rFonts w:ascii="Arial" w:eastAsia="Cambria" w:hAnsi="Arial" w:cs="Arial"/>
          <w:color w:val="000000" w:themeColor="text1"/>
          <w:lang w:eastAsia="en-US" w:bidi="en-US"/>
        </w:rPr>
        <w:t xml:space="preserve"> )</w:t>
      </w:r>
      <w:proofErr w:type="gramEnd"/>
    </w:p>
    <w:p w14:paraId="4ED01D33" w14:textId="5773D7BA" w:rsidR="00F56F56" w:rsidRPr="00353278" w:rsidRDefault="00F56F56" w:rsidP="00F56F56">
      <w:pPr>
        <w:widowControl w:val="0"/>
        <w:numPr>
          <w:ilvl w:val="0"/>
          <w:numId w:val="16"/>
        </w:numPr>
        <w:tabs>
          <w:tab w:val="left" w:pos="996"/>
        </w:tabs>
        <w:suppressAutoHyphens w:val="0"/>
        <w:autoSpaceDE w:val="0"/>
        <w:autoSpaceDN w:val="0"/>
        <w:spacing w:before="183" w:line="225" w:lineRule="auto"/>
        <w:ind w:left="709" w:right="-2" w:hanging="709"/>
        <w:jc w:val="both"/>
        <w:rPr>
          <w:rFonts w:ascii="Arial" w:eastAsia="Cambria" w:hAnsi="Arial" w:cs="Arial"/>
          <w:color w:val="000000" w:themeColor="text1"/>
          <w:lang w:eastAsia="en-US" w:bidi="en-US"/>
        </w:rPr>
      </w:pPr>
      <w:r w:rsidRPr="00353278">
        <w:rPr>
          <w:rFonts w:ascii="Arial" w:eastAsia="Cambria" w:hAnsi="Arial" w:cs="Arial"/>
          <w:color w:val="000000" w:themeColor="text1"/>
          <w:lang w:eastAsia="en-US" w:bidi="en-US"/>
        </w:rPr>
        <w:t xml:space="preserve">Постановление Правительства РФ от 1 декабря 2004 г. </w:t>
      </w:r>
      <w:r w:rsidRPr="00353278">
        <w:rPr>
          <w:rFonts w:ascii="Arial" w:eastAsia="Cambria" w:hAnsi="Arial" w:cs="Arial"/>
          <w:color w:val="000000" w:themeColor="text1"/>
          <w:lang w:val="en-US" w:eastAsia="en-US" w:bidi="en-US"/>
        </w:rPr>
        <w:t>N</w:t>
      </w:r>
      <w:r w:rsidRPr="00353278">
        <w:rPr>
          <w:rFonts w:ascii="Arial" w:eastAsia="Cambria" w:hAnsi="Arial" w:cs="Arial"/>
          <w:color w:val="000000" w:themeColor="text1"/>
          <w:lang w:eastAsia="en-US" w:bidi="en-US"/>
        </w:rPr>
        <w:t xml:space="preserve"> 715 </w:t>
      </w:r>
    </w:p>
    <w:p w14:paraId="0783B201" w14:textId="502984A0" w:rsidR="00B25ADC" w:rsidRPr="00353278" w:rsidRDefault="00F56F56" w:rsidP="00F56F56">
      <w:pPr>
        <w:widowControl w:val="0"/>
        <w:numPr>
          <w:ilvl w:val="0"/>
          <w:numId w:val="16"/>
        </w:numPr>
        <w:tabs>
          <w:tab w:val="left" w:pos="996"/>
        </w:tabs>
        <w:suppressAutoHyphens w:val="0"/>
        <w:autoSpaceDE w:val="0"/>
        <w:autoSpaceDN w:val="0"/>
        <w:spacing w:before="183" w:line="225" w:lineRule="auto"/>
        <w:ind w:left="709" w:right="-2" w:hanging="709"/>
        <w:jc w:val="both"/>
        <w:rPr>
          <w:rFonts w:ascii="Arial" w:hAnsi="Arial" w:cs="Arial"/>
          <w:color w:val="000000" w:themeColor="text1"/>
        </w:rPr>
      </w:pPr>
      <w:r w:rsidRPr="00353278">
        <w:rPr>
          <w:rFonts w:ascii="Arial" w:eastAsia="Cambria" w:hAnsi="Arial" w:cs="Arial"/>
          <w:color w:val="000000" w:themeColor="text1"/>
          <w:lang w:eastAsia="en-US" w:bidi="en-US"/>
        </w:rPr>
        <w:t xml:space="preserve">Санитарно-эпидемиологические правила СП 1.3.2322-08  (с дополнениями и изменениями </w:t>
      </w:r>
      <w:r w:rsidRPr="00353278">
        <w:rPr>
          <w:rFonts w:ascii="Arial" w:eastAsia="Cambria" w:hAnsi="Arial" w:cs="Arial"/>
          <w:color w:val="000000" w:themeColor="text1"/>
          <w:lang w:val="en-US" w:eastAsia="en-US" w:bidi="en-US"/>
        </w:rPr>
        <w:t>N</w:t>
      </w:r>
      <w:r w:rsidRPr="00353278">
        <w:rPr>
          <w:rFonts w:ascii="Arial" w:eastAsia="Cambria" w:hAnsi="Arial" w:cs="Arial"/>
          <w:color w:val="000000" w:themeColor="text1"/>
          <w:lang w:eastAsia="en-US" w:bidi="en-US"/>
        </w:rPr>
        <w:t xml:space="preserve"> 1 СП 1.3.2518-09) Безопасность работы с микроорганизмами </w:t>
      </w:r>
      <w:r w:rsidRPr="00353278">
        <w:rPr>
          <w:rFonts w:ascii="Arial" w:eastAsia="Cambria" w:hAnsi="Arial" w:cs="Arial"/>
          <w:color w:val="000000" w:themeColor="text1"/>
          <w:lang w:val="en-US" w:eastAsia="en-US" w:bidi="en-US"/>
        </w:rPr>
        <w:t>III</w:t>
      </w:r>
      <w:r w:rsidRPr="00353278">
        <w:rPr>
          <w:rFonts w:ascii="Arial" w:eastAsia="Cambria" w:hAnsi="Arial" w:cs="Arial"/>
          <w:color w:val="000000" w:themeColor="text1"/>
          <w:lang w:eastAsia="en-US" w:bidi="en-US"/>
        </w:rPr>
        <w:t>-</w:t>
      </w:r>
      <w:r w:rsidRPr="00353278">
        <w:rPr>
          <w:rFonts w:ascii="Arial" w:eastAsia="Cambria" w:hAnsi="Arial" w:cs="Arial"/>
          <w:color w:val="000000" w:themeColor="text1"/>
          <w:lang w:val="en-US" w:eastAsia="en-US" w:bidi="en-US"/>
        </w:rPr>
        <w:t>IV</w:t>
      </w:r>
      <w:r w:rsidRPr="00353278">
        <w:rPr>
          <w:rFonts w:ascii="Arial" w:eastAsia="Cambria" w:hAnsi="Arial" w:cs="Arial"/>
          <w:color w:val="000000" w:themeColor="text1"/>
          <w:lang w:eastAsia="en-US" w:bidi="en-US"/>
        </w:rPr>
        <w:t xml:space="preserve"> групп патогенности (опасности) и возбудителями паразитарных болезней</w:t>
      </w:r>
      <w:r w:rsidR="004D1857" w:rsidRPr="00353278">
        <w:rPr>
          <w:rFonts w:ascii="Arial" w:eastAsia="Cambria" w:hAnsi="Arial" w:cs="Arial"/>
          <w:color w:val="000000" w:themeColor="text1"/>
          <w:spacing w:val="-8"/>
          <w:sz w:val="22"/>
          <w:szCs w:val="22"/>
          <w:lang w:eastAsia="en-US" w:bidi="en-US"/>
        </w:rPr>
        <w:t>.</w:t>
      </w:r>
    </w:p>
    <w:p w14:paraId="79F7890F" w14:textId="77777777" w:rsidR="009025E4" w:rsidRDefault="009025E4">
      <w:pPr>
        <w:suppressAutoHyphens w:val="0"/>
        <w:rPr>
          <w:rFonts w:ascii="Arial" w:hAnsi="Arial" w:cs="Arial"/>
          <w:b/>
          <w:color w:val="000000" w:themeColor="text1"/>
        </w:rPr>
      </w:pPr>
    </w:p>
    <w:p w14:paraId="5B816A92" w14:textId="77777777" w:rsidR="009025E4" w:rsidRDefault="009025E4" w:rsidP="009025E4">
      <w:pPr>
        <w:widowControl w:val="0"/>
        <w:tabs>
          <w:tab w:val="left" w:pos="996"/>
        </w:tabs>
        <w:suppressAutoHyphens w:val="0"/>
        <w:autoSpaceDE w:val="0"/>
        <w:autoSpaceDN w:val="0"/>
        <w:spacing w:before="183" w:line="225" w:lineRule="auto"/>
        <w:ind w:right="-2"/>
        <w:jc w:val="both"/>
        <w:rPr>
          <w:rFonts w:ascii="Arial" w:eastAsia="Cambria" w:hAnsi="Arial" w:cs="Arial"/>
          <w:color w:val="000000" w:themeColor="text1"/>
          <w:lang w:eastAsia="en-US" w:bidi="en-US"/>
        </w:rPr>
      </w:pPr>
      <w:r w:rsidRPr="00353278">
        <w:rPr>
          <w:rFonts w:ascii="Arial" w:eastAsia="Cambria" w:hAnsi="Arial" w:cs="Arial"/>
          <w:color w:val="000000" w:themeColor="text1"/>
          <w:lang w:val="en-US" w:eastAsia="en-US" w:bidi="en-US"/>
        </w:rPr>
        <w:tab/>
      </w:r>
    </w:p>
    <w:p w14:paraId="1CA1A33C" w14:textId="77777777" w:rsidR="009025E4" w:rsidRDefault="009025E4" w:rsidP="009025E4">
      <w:pPr>
        <w:widowControl w:val="0"/>
        <w:tabs>
          <w:tab w:val="left" w:pos="996"/>
        </w:tabs>
        <w:suppressAutoHyphens w:val="0"/>
        <w:autoSpaceDE w:val="0"/>
        <w:autoSpaceDN w:val="0"/>
        <w:spacing w:before="183" w:line="225" w:lineRule="auto"/>
        <w:ind w:right="-2"/>
        <w:jc w:val="both"/>
        <w:rPr>
          <w:rFonts w:ascii="Arial" w:eastAsia="Cambria" w:hAnsi="Arial" w:cs="Arial"/>
          <w:color w:val="000000" w:themeColor="text1"/>
          <w:lang w:eastAsia="en-US" w:bidi="en-US"/>
        </w:rPr>
      </w:pPr>
    </w:p>
    <w:p w14:paraId="7FFFF41C" w14:textId="77777777" w:rsidR="009025E4" w:rsidRDefault="009025E4" w:rsidP="009025E4">
      <w:pPr>
        <w:widowControl w:val="0"/>
        <w:tabs>
          <w:tab w:val="left" w:pos="996"/>
        </w:tabs>
        <w:suppressAutoHyphens w:val="0"/>
        <w:autoSpaceDE w:val="0"/>
        <w:autoSpaceDN w:val="0"/>
        <w:spacing w:before="183" w:line="225" w:lineRule="auto"/>
        <w:ind w:right="-2"/>
        <w:jc w:val="both"/>
        <w:rPr>
          <w:rFonts w:ascii="Arial" w:eastAsia="Cambria" w:hAnsi="Arial" w:cs="Arial"/>
          <w:color w:val="000000" w:themeColor="text1"/>
          <w:lang w:eastAsia="en-US" w:bidi="en-US"/>
        </w:rPr>
      </w:pPr>
    </w:p>
    <w:p w14:paraId="1944C2AC" w14:textId="77777777" w:rsidR="009025E4" w:rsidRDefault="009025E4" w:rsidP="009025E4">
      <w:pPr>
        <w:widowControl w:val="0"/>
        <w:tabs>
          <w:tab w:val="left" w:pos="996"/>
        </w:tabs>
        <w:suppressAutoHyphens w:val="0"/>
        <w:autoSpaceDE w:val="0"/>
        <w:autoSpaceDN w:val="0"/>
        <w:spacing w:before="183" w:line="225" w:lineRule="auto"/>
        <w:ind w:right="-2"/>
        <w:jc w:val="both"/>
        <w:rPr>
          <w:rFonts w:ascii="Arial" w:eastAsia="Cambria" w:hAnsi="Arial" w:cs="Arial"/>
          <w:color w:val="000000" w:themeColor="text1"/>
          <w:lang w:eastAsia="en-US" w:bidi="en-US"/>
        </w:rPr>
      </w:pPr>
    </w:p>
    <w:p w14:paraId="7DECF48E" w14:textId="77777777" w:rsidR="009025E4" w:rsidRDefault="009025E4" w:rsidP="009025E4">
      <w:pPr>
        <w:widowControl w:val="0"/>
        <w:tabs>
          <w:tab w:val="left" w:pos="996"/>
        </w:tabs>
        <w:suppressAutoHyphens w:val="0"/>
        <w:autoSpaceDE w:val="0"/>
        <w:autoSpaceDN w:val="0"/>
        <w:spacing w:before="183" w:line="225" w:lineRule="auto"/>
        <w:ind w:right="-2"/>
        <w:jc w:val="both"/>
        <w:rPr>
          <w:rFonts w:ascii="Arial" w:eastAsia="Cambria" w:hAnsi="Arial" w:cs="Arial"/>
          <w:color w:val="000000" w:themeColor="text1"/>
          <w:lang w:eastAsia="en-US" w:bidi="en-US"/>
        </w:rPr>
      </w:pPr>
    </w:p>
    <w:p w14:paraId="066EF502" w14:textId="77777777" w:rsidR="009025E4" w:rsidRDefault="009025E4" w:rsidP="009025E4">
      <w:pPr>
        <w:widowControl w:val="0"/>
        <w:tabs>
          <w:tab w:val="left" w:pos="996"/>
        </w:tabs>
        <w:suppressAutoHyphens w:val="0"/>
        <w:autoSpaceDE w:val="0"/>
        <w:autoSpaceDN w:val="0"/>
        <w:spacing w:before="183" w:line="225" w:lineRule="auto"/>
        <w:ind w:right="-2"/>
        <w:jc w:val="both"/>
        <w:rPr>
          <w:rFonts w:ascii="Arial" w:eastAsia="Cambria" w:hAnsi="Arial" w:cs="Arial"/>
          <w:color w:val="000000" w:themeColor="text1"/>
          <w:lang w:eastAsia="en-US" w:bidi="en-US"/>
        </w:rPr>
      </w:pPr>
    </w:p>
    <w:p w14:paraId="69BA064C" w14:textId="77777777" w:rsidR="009025E4" w:rsidRDefault="009025E4" w:rsidP="009025E4">
      <w:pPr>
        <w:widowControl w:val="0"/>
        <w:tabs>
          <w:tab w:val="left" w:pos="996"/>
        </w:tabs>
        <w:suppressAutoHyphens w:val="0"/>
        <w:autoSpaceDE w:val="0"/>
        <w:autoSpaceDN w:val="0"/>
        <w:spacing w:before="183" w:line="225" w:lineRule="auto"/>
        <w:ind w:right="-2"/>
        <w:jc w:val="both"/>
        <w:rPr>
          <w:rFonts w:ascii="Arial" w:eastAsia="Cambria" w:hAnsi="Arial" w:cs="Arial"/>
          <w:color w:val="000000" w:themeColor="text1"/>
          <w:lang w:eastAsia="en-US" w:bidi="en-US"/>
        </w:rPr>
      </w:pPr>
    </w:p>
    <w:p w14:paraId="209070C5" w14:textId="77777777" w:rsidR="009025E4" w:rsidRDefault="009025E4" w:rsidP="009025E4">
      <w:pPr>
        <w:widowControl w:val="0"/>
        <w:tabs>
          <w:tab w:val="left" w:pos="996"/>
        </w:tabs>
        <w:suppressAutoHyphens w:val="0"/>
        <w:autoSpaceDE w:val="0"/>
        <w:autoSpaceDN w:val="0"/>
        <w:spacing w:before="183" w:line="225" w:lineRule="auto"/>
        <w:ind w:right="-2"/>
        <w:jc w:val="both"/>
        <w:rPr>
          <w:rFonts w:ascii="Arial" w:eastAsia="Cambria" w:hAnsi="Arial" w:cs="Arial"/>
          <w:color w:val="000000" w:themeColor="text1"/>
          <w:lang w:eastAsia="en-US" w:bidi="en-US"/>
        </w:rPr>
      </w:pPr>
    </w:p>
    <w:p w14:paraId="2851EEED" w14:textId="0EE259F4" w:rsidR="009025E4" w:rsidRPr="00353278" w:rsidRDefault="009025E4" w:rsidP="009025E4">
      <w:pPr>
        <w:widowControl w:val="0"/>
        <w:tabs>
          <w:tab w:val="left" w:pos="996"/>
        </w:tabs>
        <w:suppressAutoHyphens w:val="0"/>
        <w:autoSpaceDE w:val="0"/>
        <w:autoSpaceDN w:val="0"/>
        <w:spacing w:before="183" w:line="225" w:lineRule="auto"/>
        <w:ind w:right="-2"/>
        <w:jc w:val="both"/>
        <w:rPr>
          <w:rFonts w:ascii="Arial" w:eastAsia="Cambria" w:hAnsi="Arial" w:cs="Arial"/>
          <w:color w:val="000000" w:themeColor="text1"/>
          <w:lang w:eastAsia="en-US" w:bidi="en-US"/>
        </w:rPr>
      </w:pPr>
      <w:r w:rsidRPr="00353278">
        <w:rPr>
          <w:rFonts w:ascii="Arial" w:eastAsia="Cambria" w:hAnsi="Arial" w:cs="Arial"/>
          <w:color w:val="000000" w:themeColor="text1"/>
          <w:lang w:eastAsia="en-US" w:bidi="en-US"/>
        </w:rPr>
        <w:t xml:space="preserve">________________ </w:t>
      </w:r>
    </w:p>
    <w:p w14:paraId="6A47B1EB" w14:textId="77777777" w:rsidR="009025E4" w:rsidRPr="00353278" w:rsidRDefault="009025E4" w:rsidP="009025E4">
      <w:pPr>
        <w:widowControl w:val="0"/>
        <w:tabs>
          <w:tab w:val="left" w:pos="996"/>
        </w:tabs>
        <w:suppressAutoHyphens w:val="0"/>
        <w:autoSpaceDE w:val="0"/>
        <w:autoSpaceDN w:val="0"/>
        <w:spacing w:before="183" w:line="225" w:lineRule="auto"/>
        <w:ind w:left="709" w:right="-2"/>
        <w:jc w:val="both"/>
        <w:rPr>
          <w:rFonts w:ascii="Arial" w:eastAsia="Cambria" w:hAnsi="Arial" w:cs="Arial"/>
          <w:color w:val="000000" w:themeColor="text1"/>
          <w:lang w:eastAsia="en-US" w:bidi="en-US"/>
        </w:rPr>
      </w:pPr>
      <w:r w:rsidRPr="00353278">
        <w:rPr>
          <w:rFonts w:ascii="Arial" w:eastAsia="Cambria" w:hAnsi="Arial" w:cs="Arial"/>
          <w:color w:val="000000" w:themeColor="text1"/>
          <w:lang w:eastAsia="en-US" w:bidi="en-US"/>
        </w:rPr>
        <w:t>* Доступ к международным и зарубежным документам, упомянутым в тексте, можно получить, обратившись в Службу поддержки пользователей</w:t>
      </w:r>
      <w:proofErr w:type="gramStart"/>
      <w:r w:rsidRPr="00353278">
        <w:rPr>
          <w:rFonts w:ascii="Arial" w:eastAsia="Cambria" w:hAnsi="Arial" w:cs="Arial"/>
          <w:color w:val="000000" w:themeColor="text1"/>
          <w:lang w:eastAsia="en-US" w:bidi="en-US"/>
        </w:rPr>
        <w:t xml:space="preserve"> .</w:t>
      </w:r>
      <w:proofErr w:type="gramEnd"/>
      <w:r w:rsidRPr="00353278">
        <w:rPr>
          <w:rFonts w:ascii="Arial" w:eastAsia="Cambria" w:hAnsi="Arial" w:cs="Arial"/>
          <w:color w:val="000000" w:themeColor="text1"/>
          <w:lang w:eastAsia="en-US" w:bidi="en-US"/>
        </w:rPr>
        <w:t xml:space="preserve"> - Примечание изготовителя базы данных.  </w:t>
      </w:r>
    </w:p>
    <w:p w14:paraId="625089AF" w14:textId="77777777" w:rsidR="00B25ADC" w:rsidRPr="00353278" w:rsidRDefault="00B25ADC">
      <w:pPr>
        <w:suppressAutoHyphens w:val="0"/>
        <w:rPr>
          <w:rFonts w:ascii="Arial" w:hAnsi="Arial" w:cs="Arial"/>
          <w:color w:val="000000" w:themeColor="text1"/>
          <w:lang w:eastAsia="ja-JP"/>
        </w:rPr>
      </w:pPr>
      <w:r w:rsidRPr="00353278">
        <w:rPr>
          <w:rFonts w:ascii="Arial" w:hAnsi="Arial" w:cs="Arial"/>
          <w:b/>
          <w:color w:val="000000" w:themeColor="text1"/>
        </w:rPr>
        <w:br w:type="page"/>
      </w:r>
    </w:p>
    <w:tbl>
      <w:tblPr>
        <w:tblW w:w="9484" w:type="dxa"/>
        <w:tblInd w:w="14" w:type="dxa"/>
        <w:tblBorders>
          <w:top w:val="single" w:sz="8" w:space="0" w:color="00000A"/>
        </w:tblBorders>
        <w:tblCellMar>
          <w:left w:w="57" w:type="dxa"/>
          <w:right w:w="57" w:type="dxa"/>
        </w:tblCellMar>
        <w:tblLook w:val="0000" w:firstRow="0" w:lastRow="0" w:firstColumn="0" w:lastColumn="0" w:noHBand="0" w:noVBand="0"/>
      </w:tblPr>
      <w:tblGrid>
        <w:gridCol w:w="4295"/>
        <w:gridCol w:w="2834"/>
        <w:gridCol w:w="2355"/>
      </w:tblGrid>
      <w:tr w:rsidR="00353278" w:rsidRPr="00820A77" w14:paraId="5C7D1101" w14:textId="77777777" w:rsidTr="00D416B2">
        <w:tc>
          <w:tcPr>
            <w:tcW w:w="4295" w:type="dxa"/>
            <w:tcBorders>
              <w:top w:val="single" w:sz="8" w:space="0" w:color="00000A"/>
              <w:bottom w:val="nil"/>
            </w:tcBorders>
            <w:shd w:val="clear" w:color="auto" w:fill="auto"/>
          </w:tcPr>
          <w:p w14:paraId="46BED6B1" w14:textId="37A8F42C" w:rsidR="00C66504" w:rsidRPr="00820A77" w:rsidRDefault="00FB7E98">
            <w:pPr>
              <w:pageBreakBefore/>
              <w:jc w:val="both"/>
              <w:rPr>
                <w:rFonts w:ascii="Arial" w:eastAsia="Calibri" w:hAnsi="Arial" w:cs="Arial"/>
                <w:color w:val="000000" w:themeColor="text1"/>
                <w:lang w:eastAsia="en-US"/>
              </w:rPr>
            </w:pPr>
            <w:r w:rsidRPr="00820A77">
              <w:rPr>
                <w:color w:val="000000" w:themeColor="text1"/>
              </w:rPr>
              <w:lastRenderedPageBreak/>
              <w:br w:type="page"/>
            </w:r>
            <w:r w:rsidRPr="00820A77">
              <w:rPr>
                <w:rFonts w:ascii="Arial" w:eastAsia="Calibri" w:hAnsi="Arial" w:cs="Arial"/>
                <w:color w:val="000000" w:themeColor="text1"/>
                <w:lang w:eastAsia="en-US"/>
              </w:rPr>
              <w:t xml:space="preserve">УДК </w:t>
            </w:r>
            <w:r w:rsidR="00310FF2" w:rsidRPr="00820A77">
              <w:rPr>
                <w:rFonts w:ascii="Arial" w:eastAsia="Calibri" w:hAnsi="Arial" w:cs="Arial"/>
                <w:color w:val="000000" w:themeColor="text1"/>
                <w:lang w:eastAsia="en-US"/>
              </w:rPr>
              <w:t>61</w:t>
            </w:r>
            <w:r w:rsidR="00D416B2" w:rsidRPr="00820A77">
              <w:rPr>
                <w:rFonts w:ascii="Arial" w:eastAsia="Calibri" w:hAnsi="Arial" w:cs="Arial"/>
                <w:color w:val="000000" w:themeColor="text1"/>
                <w:lang w:eastAsia="en-US"/>
              </w:rPr>
              <w:t>:006.354</w:t>
            </w:r>
          </w:p>
        </w:tc>
        <w:tc>
          <w:tcPr>
            <w:tcW w:w="2834" w:type="dxa"/>
            <w:tcBorders>
              <w:top w:val="single" w:sz="8" w:space="0" w:color="00000A"/>
              <w:bottom w:val="nil"/>
            </w:tcBorders>
            <w:shd w:val="clear" w:color="auto" w:fill="auto"/>
          </w:tcPr>
          <w:p w14:paraId="223F0F28" w14:textId="54D82E63" w:rsidR="00C66504" w:rsidRPr="00820A77" w:rsidRDefault="00FB7E98" w:rsidP="005B7049">
            <w:pPr>
              <w:jc w:val="both"/>
              <w:rPr>
                <w:color w:val="000000" w:themeColor="text1"/>
              </w:rPr>
            </w:pPr>
            <w:r w:rsidRPr="00820A77">
              <w:rPr>
                <w:rFonts w:ascii="Arial" w:eastAsia="Calibri" w:hAnsi="Arial" w:cs="Arial"/>
                <w:color w:val="000000" w:themeColor="text1"/>
                <w:lang w:eastAsia="en-US"/>
              </w:rPr>
              <w:t>ОКС 11.</w:t>
            </w:r>
            <w:r w:rsidR="00310FF2" w:rsidRPr="00820A77">
              <w:rPr>
                <w:rFonts w:ascii="Arial" w:eastAsia="Calibri" w:hAnsi="Arial" w:cs="Arial"/>
                <w:color w:val="000000" w:themeColor="text1"/>
                <w:lang w:eastAsia="en-US"/>
              </w:rPr>
              <w:t>0</w:t>
            </w:r>
            <w:r w:rsidRPr="00820A77">
              <w:rPr>
                <w:rFonts w:ascii="Arial" w:eastAsia="Calibri" w:hAnsi="Arial" w:cs="Arial"/>
                <w:color w:val="000000" w:themeColor="text1"/>
                <w:lang w:eastAsia="en-US"/>
              </w:rPr>
              <w:t>20</w:t>
            </w:r>
          </w:p>
        </w:tc>
        <w:tc>
          <w:tcPr>
            <w:tcW w:w="2355" w:type="dxa"/>
            <w:tcBorders>
              <w:top w:val="single" w:sz="8" w:space="0" w:color="00000A"/>
              <w:bottom w:val="nil"/>
            </w:tcBorders>
            <w:shd w:val="clear" w:color="auto" w:fill="auto"/>
          </w:tcPr>
          <w:p w14:paraId="6835369D" w14:textId="16C88C6D" w:rsidR="00C66504" w:rsidRPr="00820A77" w:rsidRDefault="00C66504">
            <w:pPr>
              <w:jc w:val="right"/>
              <w:rPr>
                <w:rFonts w:ascii="Arial" w:eastAsia="Calibri" w:hAnsi="Arial" w:cs="Arial"/>
                <w:color w:val="000000" w:themeColor="text1"/>
                <w:lang w:eastAsia="en-US"/>
              </w:rPr>
            </w:pPr>
          </w:p>
        </w:tc>
      </w:tr>
      <w:tr w:rsidR="00F51A94" w:rsidRPr="00353278" w14:paraId="7CF81ADE" w14:textId="77777777" w:rsidTr="00D416B2">
        <w:trPr>
          <w:trHeight w:val="1092"/>
        </w:trPr>
        <w:tc>
          <w:tcPr>
            <w:tcW w:w="9484" w:type="dxa"/>
            <w:gridSpan w:val="3"/>
            <w:tcBorders>
              <w:top w:val="nil"/>
              <w:bottom w:val="nil"/>
            </w:tcBorders>
            <w:shd w:val="clear" w:color="auto" w:fill="auto"/>
          </w:tcPr>
          <w:p w14:paraId="450249C0" w14:textId="77777777" w:rsidR="00C66504" w:rsidRPr="00353278" w:rsidRDefault="00C66504" w:rsidP="00820A77">
            <w:pPr>
              <w:spacing w:line="360" w:lineRule="auto"/>
              <w:rPr>
                <w:rFonts w:ascii="Arial" w:eastAsia="Calibri" w:hAnsi="Arial" w:cs="Arial"/>
                <w:color w:val="000000" w:themeColor="text1"/>
                <w:lang w:eastAsia="en-US"/>
              </w:rPr>
            </w:pPr>
          </w:p>
          <w:p w14:paraId="7C81070B" w14:textId="787AEB94" w:rsidR="00F56F56" w:rsidRPr="00353278" w:rsidRDefault="00FB7E98" w:rsidP="00820A77">
            <w:pPr>
              <w:spacing w:line="360" w:lineRule="auto"/>
              <w:jc w:val="both"/>
              <w:rPr>
                <w:rFonts w:ascii="Arial" w:eastAsia="Calibri" w:hAnsi="Arial" w:cs="Arial"/>
                <w:color w:val="000000" w:themeColor="text1"/>
                <w:lang w:eastAsia="en-US"/>
              </w:rPr>
            </w:pPr>
            <w:r w:rsidRPr="00353278">
              <w:rPr>
                <w:rFonts w:ascii="Arial" w:eastAsia="Calibri" w:hAnsi="Arial" w:cs="Arial"/>
                <w:color w:val="000000" w:themeColor="text1"/>
                <w:lang w:eastAsia="en-US"/>
              </w:rPr>
              <w:t xml:space="preserve">Ключевые слова: </w:t>
            </w:r>
            <w:r w:rsidR="00F56F56" w:rsidRPr="00353278">
              <w:rPr>
                <w:rFonts w:ascii="Arial" w:eastAsia="Calibri" w:hAnsi="Arial" w:cs="Arial"/>
                <w:color w:val="000000" w:themeColor="text1"/>
                <w:lang w:eastAsia="en-US"/>
              </w:rPr>
              <w:t xml:space="preserve">диагностика ин </w:t>
            </w:r>
            <w:proofErr w:type="spellStart"/>
            <w:r w:rsidR="00F56F56" w:rsidRPr="00353278">
              <w:rPr>
                <w:rFonts w:ascii="Arial" w:eastAsia="Calibri" w:hAnsi="Arial" w:cs="Arial"/>
                <w:color w:val="000000" w:themeColor="text1"/>
                <w:lang w:eastAsia="en-US"/>
              </w:rPr>
              <w:t>витро</w:t>
            </w:r>
            <w:proofErr w:type="spellEnd"/>
            <w:r w:rsidR="00F56F56" w:rsidRPr="00353278">
              <w:rPr>
                <w:rFonts w:ascii="Arial" w:eastAsia="Calibri" w:hAnsi="Arial" w:cs="Arial"/>
                <w:color w:val="000000" w:themeColor="text1"/>
                <w:lang w:eastAsia="en-US"/>
              </w:rPr>
              <w:t xml:space="preserve">, реагенты, наборы реагентов, тест-системы, </w:t>
            </w:r>
            <w:bookmarkStart w:id="45" w:name="_GoBack"/>
            <w:bookmarkEnd w:id="45"/>
            <w:r w:rsidR="00F56F56" w:rsidRPr="00353278">
              <w:rPr>
                <w:rFonts w:ascii="Arial" w:eastAsia="Calibri" w:hAnsi="Arial" w:cs="Arial"/>
                <w:color w:val="000000" w:themeColor="text1"/>
                <w:lang w:eastAsia="en-US"/>
              </w:rPr>
              <w:t>контрольные материалы, питательные среды, поддерживающая документация</w:t>
            </w:r>
          </w:p>
        </w:tc>
      </w:tr>
    </w:tbl>
    <w:p w14:paraId="552BA9D0" w14:textId="77777777" w:rsidR="00D67072" w:rsidRPr="00353278" w:rsidRDefault="00D67072">
      <w:pPr>
        <w:widowControl w:val="0"/>
        <w:tabs>
          <w:tab w:val="left" w:pos="4111"/>
          <w:tab w:val="left" w:pos="7938"/>
        </w:tabs>
        <w:rPr>
          <w:rFonts w:ascii="Arial" w:hAnsi="Arial" w:cs="Arial"/>
          <w:color w:val="000000" w:themeColor="text1"/>
        </w:rPr>
      </w:pPr>
    </w:p>
    <w:p w14:paraId="071E7173" w14:textId="77777777" w:rsidR="00C66504" w:rsidRPr="00353278" w:rsidRDefault="00FB7E98">
      <w:pPr>
        <w:widowControl w:val="0"/>
        <w:tabs>
          <w:tab w:val="left" w:pos="4111"/>
          <w:tab w:val="left" w:pos="7938"/>
        </w:tabs>
        <w:rPr>
          <w:rFonts w:ascii="Arial" w:hAnsi="Arial" w:cs="Arial"/>
          <w:color w:val="000000" w:themeColor="text1"/>
          <w:lang w:val="en-US"/>
        </w:rPr>
      </w:pPr>
      <w:r w:rsidRPr="00353278">
        <w:rPr>
          <w:rFonts w:ascii="Arial" w:hAnsi="Arial" w:cs="Arial"/>
          <w:color w:val="000000" w:themeColor="text1"/>
          <w:lang w:val="en-US"/>
        </w:rPr>
        <w:t>Д</w:t>
      </w:r>
      <w:proofErr w:type="spellStart"/>
      <w:r w:rsidRPr="00353278">
        <w:rPr>
          <w:rFonts w:ascii="Arial" w:hAnsi="Arial" w:cs="Arial"/>
          <w:color w:val="000000" w:themeColor="text1"/>
        </w:rPr>
        <w:t>иректор</w:t>
      </w:r>
      <w:proofErr w:type="spellEnd"/>
      <w:r w:rsidRPr="00353278">
        <w:rPr>
          <w:rFonts w:ascii="Arial" w:hAnsi="Arial" w:cs="Arial"/>
          <w:color w:val="000000" w:themeColor="text1"/>
        </w:rPr>
        <w:tab/>
        <w:t>__________</w:t>
      </w:r>
      <w:r w:rsidRPr="00353278">
        <w:rPr>
          <w:rFonts w:ascii="Arial" w:hAnsi="Arial" w:cs="Arial"/>
          <w:color w:val="000000" w:themeColor="text1"/>
          <w:lang w:val="en-US"/>
        </w:rPr>
        <w:t>___________</w:t>
      </w:r>
    </w:p>
    <w:p w14:paraId="35F2F6EF" w14:textId="77777777" w:rsidR="00C66504" w:rsidRPr="00353278" w:rsidRDefault="00C66504">
      <w:pPr>
        <w:widowControl w:val="0"/>
        <w:tabs>
          <w:tab w:val="left" w:pos="4111"/>
          <w:tab w:val="left" w:pos="7938"/>
        </w:tabs>
        <w:rPr>
          <w:rFonts w:ascii="Arial" w:hAnsi="Arial" w:cs="Arial"/>
          <w:color w:val="000000" w:themeColor="text1"/>
        </w:rPr>
      </w:pPr>
    </w:p>
    <w:p w14:paraId="44F80478" w14:textId="77777777" w:rsidR="00C66504" w:rsidRPr="00353278" w:rsidRDefault="00FB7E98" w:rsidP="00B25ADC">
      <w:pPr>
        <w:widowControl w:val="0"/>
        <w:tabs>
          <w:tab w:val="left" w:pos="4111"/>
          <w:tab w:val="left" w:pos="7938"/>
        </w:tabs>
        <w:rPr>
          <w:rFonts w:ascii="Arial" w:hAnsi="Arial" w:cs="Arial"/>
          <w:color w:val="000000" w:themeColor="text1"/>
          <w:lang w:val="en-US"/>
        </w:rPr>
      </w:pPr>
      <w:r w:rsidRPr="00353278">
        <w:rPr>
          <w:rFonts w:ascii="Arial" w:hAnsi="Arial" w:cs="Arial"/>
          <w:color w:val="000000" w:themeColor="text1"/>
        </w:rPr>
        <w:t>Руководитель разработки</w:t>
      </w:r>
      <w:r w:rsidRPr="00353278">
        <w:rPr>
          <w:rFonts w:ascii="Arial" w:hAnsi="Arial" w:cs="Arial"/>
          <w:color w:val="000000" w:themeColor="text1"/>
        </w:rPr>
        <w:tab/>
        <w:t>_____________</w:t>
      </w:r>
      <w:r w:rsidRPr="00353278">
        <w:rPr>
          <w:rFonts w:ascii="Arial" w:hAnsi="Arial" w:cs="Arial"/>
          <w:color w:val="000000" w:themeColor="text1"/>
          <w:lang w:val="en-US"/>
        </w:rPr>
        <w:t>____________</w:t>
      </w:r>
    </w:p>
    <w:p w14:paraId="79D03AAB" w14:textId="77777777" w:rsidR="00C66504" w:rsidRPr="00353278" w:rsidRDefault="00C66504">
      <w:pPr>
        <w:widowControl w:val="0"/>
        <w:rPr>
          <w:rFonts w:ascii="Arial" w:hAnsi="Arial" w:cs="Arial"/>
          <w:color w:val="000000" w:themeColor="text1"/>
        </w:rPr>
      </w:pPr>
    </w:p>
    <w:p w14:paraId="4467B279" w14:textId="77777777" w:rsidR="00C66504" w:rsidRPr="00353278" w:rsidRDefault="00C66504">
      <w:pPr>
        <w:widowControl w:val="0"/>
        <w:shd w:val="clear" w:color="auto" w:fill="FFFFFF"/>
        <w:tabs>
          <w:tab w:val="left" w:pos="720"/>
        </w:tabs>
        <w:jc w:val="center"/>
        <w:rPr>
          <w:color w:val="000000" w:themeColor="text1"/>
        </w:rPr>
      </w:pPr>
    </w:p>
    <w:sectPr w:rsidR="00C66504" w:rsidRPr="00353278" w:rsidSect="00D46E1E">
      <w:headerReference w:type="even" r:id="rId19"/>
      <w:headerReference w:type="default" r:id="rId20"/>
      <w:footerReference w:type="even" r:id="rId21"/>
      <w:footerReference w:type="default" r:id="rId22"/>
      <w:headerReference w:type="first" r:id="rId23"/>
      <w:footerReference w:type="first" r:id="rId24"/>
      <w:pgSz w:w="11906" w:h="16838"/>
      <w:pgMar w:top="1134" w:right="851" w:bottom="1134" w:left="1418" w:header="567" w:footer="1389" w:gutter="0"/>
      <w:pgNumType w:start="1"/>
      <w:cols w:space="720"/>
      <w:formProt w:val="0"/>
      <w:titlePg/>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901D7E" w14:textId="77777777" w:rsidR="009025E4" w:rsidRDefault="009025E4">
      <w:r>
        <w:separator/>
      </w:r>
    </w:p>
  </w:endnote>
  <w:endnote w:type="continuationSeparator" w:id="0">
    <w:p w14:paraId="3056AB3B" w14:textId="77777777" w:rsidR="009025E4" w:rsidRDefault="0090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sans-serif">
    <w:altName w:val="Arial"/>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34BD00" w14:textId="5B06C4AC" w:rsidR="009025E4" w:rsidRPr="002D1AA6" w:rsidRDefault="009025E4">
    <w:pPr>
      <w:pStyle w:val="afb"/>
      <w:rPr>
        <w:rFonts w:ascii="Arial" w:hAnsi="Arial" w:cs="Arial"/>
        <w:sz w:val="22"/>
        <w:szCs w:val="22"/>
      </w:rPr>
    </w:pPr>
    <w:r w:rsidRPr="002D1AA6">
      <w:rPr>
        <w:rFonts w:ascii="Arial" w:hAnsi="Arial" w:cs="Arial"/>
        <w:sz w:val="22"/>
        <w:szCs w:val="22"/>
      </w:rPr>
      <w:fldChar w:fldCharType="begin"/>
    </w:r>
    <w:r w:rsidRPr="002D1AA6">
      <w:rPr>
        <w:rFonts w:ascii="Arial" w:hAnsi="Arial" w:cs="Arial"/>
        <w:sz w:val="22"/>
        <w:szCs w:val="22"/>
      </w:rPr>
      <w:instrText>PAGE   \* MERGEFORMAT</w:instrText>
    </w:r>
    <w:r w:rsidRPr="002D1AA6">
      <w:rPr>
        <w:rFonts w:ascii="Arial" w:hAnsi="Arial" w:cs="Arial"/>
        <w:sz w:val="22"/>
        <w:szCs w:val="22"/>
      </w:rPr>
      <w:fldChar w:fldCharType="separate"/>
    </w:r>
    <w:r w:rsidR="00A07CCD">
      <w:rPr>
        <w:rFonts w:ascii="Arial" w:hAnsi="Arial" w:cs="Arial"/>
        <w:noProof/>
        <w:sz w:val="22"/>
        <w:szCs w:val="22"/>
      </w:rPr>
      <w:t>II</w:t>
    </w:r>
    <w:r w:rsidRPr="002D1AA6">
      <w:rPr>
        <w:rFonts w:ascii="Arial" w:hAnsi="Arial" w:cs="Arial"/>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609986"/>
      <w:docPartObj>
        <w:docPartGallery w:val="Page Numbers (Bottom of Page)"/>
        <w:docPartUnique/>
      </w:docPartObj>
    </w:sdtPr>
    <w:sdtContent>
      <w:p w14:paraId="68373DD3" w14:textId="3719BB6C" w:rsidR="009025E4" w:rsidRDefault="009025E4">
        <w:pPr>
          <w:pStyle w:val="afb"/>
          <w:jc w:val="right"/>
        </w:pPr>
        <w:r>
          <w:fldChar w:fldCharType="begin"/>
        </w:r>
        <w:r>
          <w:instrText>PAGE   \* MERGEFORMAT</w:instrText>
        </w:r>
        <w:r>
          <w:fldChar w:fldCharType="separate"/>
        </w:r>
        <w:r>
          <w:rPr>
            <w:noProof/>
          </w:rPr>
          <w:t>III</w:t>
        </w:r>
        <w:r>
          <w:fldChar w:fldCharType="end"/>
        </w:r>
      </w:p>
    </w:sdtContent>
  </w:sdt>
  <w:p w14:paraId="38DCD146" w14:textId="77777777" w:rsidR="009025E4" w:rsidRDefault="009025E4">
    <w:pPr>
      <w:pStyle w:val="af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E9E6E" w14:textId="77777777" w:rsidR="009025E4" w:rsidRPr="00AE3D7F" w:rsidRDefault="009025E4" w:rsidP="00FF1624">
    <w:pPr>
      <w:pStyle w:val="afb"/>
      <w:ind w:firstLine="70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D4F8A" w14:textId="77777777" w:rsidR="009025E4" w:rsidRPr="002D1AA6" w:rsidRDefault="009025E4">
    <w:pPr>
      <w:pStyle w:val="afb"/>
      <w:rPr>
        <w:rFonts w:ascii="Arial" w:hAnsi="Arial" w:cs="Arial"/>
        <w:sz w:val="22"/>
        <w:szCs w:val="22"/>
      </w:rPr>
    </w:pPr>
    <w:r w:rsidRPr="002D1AA6">
      <w:rPr>
        <w:rFonts w:ascii="Arial" w:hAnsi="Arial" w:cs="Arial"/>
        <w:sz w:val="22"/>
        <w:szCs w:val="22"/>
      </w:rPr>
      <w:fldChar w:fldCharType="begin"/>
    </w:r>
    <w:r w:rsidRPr="002D1AA6">
      <w:rPr>
        <w:rFonts w:ascii="Arial" w:hAnsi="Arial" w:cs="Arial"/>
        <w:sz w:val="22"/>
        <w:szCs w:val="22"/>
      </w:rPr>
      <w:instrText>PAGE   \* MERGEFORMAT</w:instrText>
    </w:r>
    <w:r w:rsidRPr="002D1AA6">
      <w:rPr>
        <w:rFonts w:ascii="Arial" w:hAnsi="Arial" w:cs="Arial"/>
        <w:sz w:val="22"/>
        <w:szCs w:val="22"/>
      </w:rPr>
      <w:fldChar w:fldCharType="separate"/>
    </w:r>
    <w:r w:rsidR="00820A77">
      <w:rPr>
        <w:rFonts w:ascii="Arial" w:hAnsi="Arial" w:cs="Arial"/>
        <w:noProof/>
        <w:sz w:val="22"/>
        <w:szCs w:val="22"/>
      </w:rPr>
      <w:t>58</w:t>
    </w:r>
    <w:r w:rsidRPr="002D1AA6">
      <w:rPr>
        <w:rFonts w:ascii="Arial" w:hAnsi="Arial" w:cs="Arial"/>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222228"/>
      <w:docPartObj>
        <w:docPartGallery w:val="Page Numbers (Bottom of Page)"/>
        <w:docPartUnique/>
      </w:docPartObj>
    </w:sdtPr>
    <w:sdtContent>
      <w:p w14:paraId="46DE0D1E" w14:textId="77777777" w:rsidR="009025E4" w:rsidRDefault="009025E4">
        <w:pPr>
          <w:pStyle w:val="afb"/>
          <w:jc w:val="right"/>
        </w:pPr>
        <w:r>
          <w:fldChar w:fldCharType="begin"/>
        </w:r>
        <w:r>
          <w:instrText>PAGE   \* MERGEFORMAT</w:instrText>
        </w:r>
        <w:r>
          <w:fldChar w:fldCharType="separate"/>
        </w:r>
        <w:r w:rsidR="00820A77">
          <w:rPr>
            <w:noProof/>
          </w:rPr>
          <w:t>57</w:t>
        </w:r>
        <w:r>
          <w:fldChar w:fldCharType="end"/>
        </w:r>
      </w:p>
    </w:sdtContent>
  </w:sdt>
  <w:p w14:paraId="4FAA1BED" w14:textId="77777777" w:rsidR="009025E4" w:rsidRDefault="009025E4">
    <w:pPr>
      <w:pStyle w:val="afb"/>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94151" w14:textId="77777777" w:rsidR="009025E4" w:rsidRPr="00CF5CE3" w:rsidRDefault="009025E4" w:rsidP="00F920BF">
    <w:pPr>
      <w:pStyle w:val="afb"/>
      <w:pBdr>
        <w:bottom w:val="single" w:sz="6" w:space="1" w:color="auto"/>
      </w:pBdr>
      <w:rPr>
        <w:rFonts w:ascii="Arial" w:hAnsi="Arial" w:cs="Arial"/>
        <w:sz w:val="18"/>
        <w:szCs w:val="18"/>
      </w:rPr>
    </w:pPr>
  </w:p>
  <w:p w14:paraId="12B7A942" w14:textId="5398AB63" w:rsidR="009025E4" w:rsidRPr="00AE3D7F" w:rsidRDefault="009025E4" w:rsidP="00F920BF">
    <w:pPr>
      <w:pStyle w:val="afb"/>
    </w:pPr>
    <w:r w:rsidRPr="00B10D05">
      <w:rPr>
        <w:rFonts w:ascii="Arial" w:hAnsi="Arial" w:cs="Arial"/>
        <w:b/>
        <w:i/>
        <w:sz w:val="22"/>
        <w:szCs w:val="22"/>
      </w:rPr>
      <w:t xml:space="preserve">Проект, </w:t>
    </w:r>
    <w:r>
      <w:rPr>
        <w:rFonts w:ascii="Arial" w:hAnsi="Arial" w:cs="Arial"/>
        <w:b/>
        <w:i/>
        <w:sz w:val="22"/>
        <w:szCs w:val="22"/>
      </w:rPr>
      <w:t>первая</w:t>
    </w:r>
    <w:r w:rsidRPr="00B10D05">
      <w:rPr>
        <w:rFonts w:ascii="Arial" w:hAnsi="Arial" w:cs="Arial"/>
        <w:b/>
        <w:i/>
        <w:sz w:val="22"/>
        <w:szCs w:val="22"/>
      </w:rPr>
      <w:t xml:space="preserve"> редакция</w:t>
    </w:r>
    <w:r w:rsidRPr="00B10D05">
      <w:rPr>
        <w:rFonts w:ascii="Arial" w:hAnsi="Arial" w:cs="Arial"/>
        <w:b/>
        <w:bCs/>
        <w:sz w:val="22"/>
        <w:szCs w:val="22"/>
      </w:rPr>
      <w:t xml:space="preserve">                                                                                      </w:t>
    </w:r>
    <w:r>
      <w:rPr>
        <w:rFonts w:ascii="Arial" w:hAnsi="Arial" w:cs="Arial"/>
        <w:b/>
        <w:bCs/>
        <w:sz w:val="22"/>
        <w:szCs w:val="22"/>
      </w:rPr>
      <w:t xml:space="preserve">              </w:t>
    </w:r>
    <w:r w:rsidRPr="00B10D05">
      <w:rPr>
        <w:rFonts w:ascii="Arial" w:hAnsi="Arial" w:cs="Arial"/>
        <w:b/>
        <w:bCs/>
        <w:sz w:val="22"/>
        <w:szCs w:val="22"/>
      </w:rPr>
      <w:t xml:space="preserve">   </w:t>
    </w:r>
    <w:r>
      <w:rPr>
        <w:rFonts w:ascii="Arial" w:hAnsi="Arial" w:cs="Arial"/>
        <w:b/>
        <w:bCs/>
        <w:sz w:val="22"/>
        <w:szCs w:val="22"/>
      </w:rPr>
      <w:t xml:space="preserve"> </w:t>
    </w:r>
    <w:r w:rsidRPr="00B10D05">
      <w:rPr>
        <w:rStyle w:val="affb"/>
        <w:rFonts w:ascii="Arial" w:hAnsi="Arial" w:cs="Arial"/>
        <w:sz w:val="22"/>
        <w:szCs w:val="22"/>
      </w:rPr>
      <w:fldChar w:fldCharType="begin"/>
    </w:r>
    <w:r w:rsidRPr="00B10D05">
      <w:rPr>
        <w:rStyle w:val="affb"/>
        <w:rFonts w:ascii="Arial" w:hAnsi="Arial" w:cs="Arial"/>
        <w:sz w:val="22"/>
        <w:szCs w:val="22"/>
      </w:rPr>
      <w:instrText xml:space="preserve"> PAGE </w:instrText>
    </w:r>
    <w:r w:rsidRPr="00B10D05">
      <w:rPr>
        <w:rStyle w:val="affb"/>
        <w:rFonts w:ascii="Arial" w:hAnsi="Arial" w:cs="Arial"/>
        <w:sz w:val="22"/>
        <w:szCs w:val="22"/>
      </w:rPr>
      <w:fldChar w:fldCharType="separate"/>
    </w:r>
    <w:r w:rsidR="00A07CCD">
      <w:rPr>
        <w:rStyle w:val="affb"/>
        <w:rFonts w:ascii="Arial" w:hAnsi="Arial" w:cs="Arial"/>
        <w:noProof/>
        <w:sz w:val="22"/>
        <w:szCs w:val="22"/>
      </w:rPr>
      <w:t>1</w:t>
    </w:r>
    <w:r w:rsidRPr="00B10D05">
      <w:rPr>
        <w:rStyle w:val="affb"/>
        <w:rFonts w:ascii="Arial" w:hAnsi="Arial" w:cs="Arial"/>
        <w:sz w:val="22"/>
        <w:szCs w:val="22"/>
      </w:rPr>
      <w:fldChar w:fldCharType="end"/>
    </w:r>
    <w:r w:rsidRPr="00B10D05">
      <w:rPr>
        <w:rFonts w:ascii="Arial" w:hAnsi="Arial" w:cs="Arial"/>
        <w:b/>
        <w:bCs/>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7FB45" w14:textId="77777777" w:rsidR="009025E4" w:rsidRDefault="009025E4">
      <w:r>
        <w:separator/>
      </w:r>
    </w:p>
  </w:footnote>
  <w:footnote w:type="continuationSeparator" w:id="0">
    <w:p w14:paraId="14854045" w14:textId="77777777" w:rsidR="009025E4" w:rsidRDefault="00902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C3897" w14:textId="70088A60" w:rsidR="009025E4" w:rsidRPr="00AE3D7F" w:rsidRDefault="009025E4" w:rsidP="00AA2449">
    <w:pPr>
      <w:tabs>
        <w:tab w:val="center" w:pos="4677"/>
        <w:tab w:val="right" w:pos="9355"/>
      </w:tabs>
      <w:suppressAutoHyphens w:val="0"/>
      <w:rPr>
        <w:rFonts w:ascii="Arial" w:eastAsia="Calibri" w:hAnsi="Arial" w:cs="Arial"/>
        <w:b/>
        <w:lang w:eastAsia="en-US"/>
      </w:rPr>
    </w:pPr>
    <w:r w:rsidRPr="00AE3D7F">
      <w:rPr>
        <w:rFonts w:ascii="Arial" w:eastAsia="Calibri" w:hAnsi="Arial" w:cs="Arial"/>
        <w:b/>
        <w:lang w:eastAsia="en-US"/>
      </w:rPr>
      <w:t xml:space="preserve">ГОСТ </w:t>
    </w:r>
    <w:proofErr w:type="gramStart"/>
    <w:r w:rsidRPr="00AE3D7F">
      <w:rPr>
        <w:rFonts w:ascii="Arial" w:eastAsia="Calibri" w:hAnsi="Arial" w:cs="Arial"/>
        <w:b/>
        <w:lang w:eastAsia="en-US"/>
      </w:rPr>
      <w:t>Р</w:t>
    </w:r>
    <w:proofErr w:type="gramEnd"/>
    <w:r w:rsidRPr="00AE3D7F">
      <w:rPr>
        <w:rFonts w:ascii="Arial" w:eastAsia="Calibri" w:hAnsi="Arial" w:cs="Arial"/>
        <w:b/>
        <w:lang w:eastAsia="en-US"/>
      </w:rPr>
      <w:t xml:space="preserve"> </w:t>
    </w:r>
    <w:r w:rsidRPr="00AA2449">
      <w:rPr>
        <w:rFonts w:ascii="Arial" w:eastAsia="Calibri" w:hAnsi="Arial" w:cs="Arial"/>
        <w:b/>
        <w:lang w:eastAsia="en-US"/>
      </w:rPr>
      <w:t>51088</w:t>
    </w:r>
    <w:r w:rsidRPr="00AE3D7F">
      <w:rPr>
        <w:rFonts w:ascii="Arial" w:eastAsia="Calibri" w:hAnsi="Arial" w:cs="Arial"/>
        <w:b/>
        <w:lang w:eastAsia="en-US"/>
      </w:rPr>
      <w:t>–</w:t>
    </w:r>
    <w:r>
      <w:rPr>
        <w:rFonts w:ascii="Arial" w:eastAsia="Calibri" w:hAnsi="Arial" w:cs="Arial"/>
        <w:b/>
        <w:lang w:eastAsia="en-US"/>
      </w:rPr>
      <w:t>20ХХ</w:t>
    </w:r>
  </w:p>
  <w:p w14:paraId="4197C389" w14:textId="2F46A8E0" w:rsidR="009025E4" w:rsidRDefault="009025E4" w:rsidP="002D1AA6">
    <w:pPr>
      <w:tabs>
        <w:tab w:val="center" w:pos="4677"/>
        <w:tab w:val="right" w:pos="9355"/>
      </w:tabs>
      <w:suppressAutoHyphens w:val="0"/>
      <w:spacing w:line="360" w:lineRule="auto"/>
    </w:pPr>
    <w:r w:rsidRPr="00AE3D7F">
      <w:rPr>
        <w:rFonts w:ascii="Arial" w:eastAsia="Calibri" w:hAnsi="Arial" w:cs="Arial"/>
        <w:i/>
        <w:szCs w:val="22"/>
        <w:lang w:eastAsia="en-US"/>
      </w:rPr>
      <w:t>(проект,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DB0C4" w14:textId="077FD640" w:rsidR="009025E4" w:rsidRDefault="009025E4" w:rsidP="00AA2449">
    <w:pPr>
      <w:tabs>
        <w:tab w:val="center" w:pos="4677"/>
        <w:tab w:val="right" w:pos="9355"/>
      </w:tabs>
      <w:suppressAutoHyphens w:val="0"/>
      <w:jc w:val="right"/>
      <w:rPr>
        <w:rFonts w:ascii="Arial" w:eastAsia="Calibri" w:hAnsi="Arial" w:cs="Arial"/>
        <w:b/>
        <w:lang w:eastAsia="en-US"/>
      </w:rPr>
    </w:pPr>
  </w:p>
  <w:p w14:paraId="41950A7B" w14:textId="43B287B0" w:rsidR="009025E4" w:rsidRPr="00AE3D7F" w:rsidRDefault="009025E4" w:rsidP="00AA2449">
    <w:pPr>
      <w:tabs>
        <w:tab w:val="center" w:pos="4677"/>
        <w:tab w:val="right" w:pos="9355"/>
      </w:tabs>
      <w:suppressAutoHyphens w:val="0"/>
      <w:jc w:val="center"/>
      <w:rPr>
        <w:rFonts w:ascii="Arial" w:eastAsia="Calibri" w:hAnsi="Arial" w:cs="Arial"/>
        <w:b/>
        <w:lang w:eastAsia="en-US"/>
      </w:rPr>
    </w:pPr>
    <w:r>
      <w:rPr>
        <w:rFonts w:ascii="Arial" w:eastAsia="Calibri" w:hAnsi="Arial" w:cs="Arial"/>
        <w:b/>
        <w:lang w:eastAsia="en-US"/>
      </w:rPr>
      <w:tab/>
      <w:t xml:space="preserve">                                                                                  </w:t>
    </w:r>
    <w:r w:rsidRPr="00AE3D7F">
      <w:rPr>
        <w:rFonts w:ascii="Arial" w:eastAsia="Calibri" w:hAnsi="Arial" w:cs="Arial"/>
        <w:b/>
        <w:lang w:eastAsia="en-US"/>
      </w:rPr>
      <w:t xml:space="preserve">ГОСТ </w:t>
    </w:r>
    <w:proofErr w:type="gramStart"/>
    <w:r w:rsidRPr="00AE3D7F">
      <w:rPr>
        <w:rFonts w:ascii="Arial" w:eastAsia="Calibri" w:hAnsi="Arial" w:cs="Arial"/>
        <w:b/>
        <w:lang w:eastAsia="en-US"/>
      </w:rPr>
      <w:t>Р</w:t>
    </w:r>
    <w:proofErr w:type="gramEnd"/>
    <w:r w:rsidRPr="00AE3D7F">
      <w:rPr>
        <w:rFonts w:ascii="Arial" w:eastAsia="Calibri" w:hAnsi="Arial" w:cs="Arial"/>
        <w:b/>
        <w:lang w:eastAsia="en-US"/>
      </w:rPr>
      <w:t xml:space="preserve"> </w:t>
    </w:r>
    <w:r w:rsidRPr="00AA2449">
      <w:rPr>
        <w:rFonts w:ascii="Arial" w:eastAsia="Calibri" w:hAnsi="Arial" w:cs="Arial"/>
        <w:b/>
        <w:lang w:eastAsia="en-US"/>
      </w:rPr>
      <w:t>51088</w:t>
    </w:r>
    <w:r w:rsidRPr="00AE3D7F">
      <w:rPr>
        <w:rFonts w:ascii="Arial" w:eastAsia="Calibri" w:hAnsi="Arial" w:cs="Arial"/>
        <w:b/>
        <w:lang w:eastAsia="en-US"/>
      </w:rPr>
      <w:t>–</w:t>
    </w:r>
    <w:r>
      <w:rPr>
        <w:rFonts w:ascii="Arial" w:eastAsia="Calibri" w:hAnsi="Arial" w:cs="Arial"/>
        <w:b/>
        <w:lang w:eastAsia="en-US"/>
      </w:rPr>
      <w:t>20ХХ</w:t>
    </w:r>
  </w:p>
  <w:p w14:paraId="0DBFF5B1" w14:textId="77777777" w:rsidR="009025E4" w:rsidRPr="00AE3D7F" w:rsidRDefault="009025E4" w:rsidP="00AA2449">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r>
    <w:r w:rsidRPr="00AE3D7F">
      <w:rPr>
        <w:rFonts w:ascii="Arial" w:eastAsia="Calibri" w:hAnsi="Arial" w:cs="Arial"/>
        <w:i/>
        <w:szCs w:val="22"/>
        <w:lang w:eastAsia="en-US"/>
      </w:rPr>
      <w:t>(проект, первая редакция)</w:t>
    </w:r>
  </w:p>
  <w:p w14:paraId="454355C5" w14:textId="45D7EBDA" w:rsidR="009025E4" w:rsidRDefault="009025E4">
    <w:pPr>
      <w:pStyle w:val="a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E7CD7F" w14:textId="77777777" w:rsidR="009025E4" w:rsidRDefault="009025E4" w:rsidP="00AE3D7F">
    <w:pPr>
      <w:pStyle w:val="af8"/>
    </w:pPr>
  </w:p>
  <w:p w14:paraId="07C38457" w14:textId="432CE11B" w:rsidR="009025E4" w:rsidRPr="00AE3D7F" w:rsidRDefault="009025E4" w:rsidP="007D4183">
    <w:pPr>
      <w:tabs>
        <w:tab w:val="center" w:pos="4677"/>
        <w:tab w:val="right" w:pos="9355"/>
      </w:tabs>
      <w:suppressAutoHyphens w:val="0"/>
      <w:rPr>
        <w:rFonts w:ascii="Arial" w:eastAsia="Calibri" w:hAnsi="Arial" w:cs="Arial"/>
        <w:i/>
        <w:szCs w:val="22"/>
        <w:lang w:eastAsia="en-US"/>
      </w:rPr>
    </w:pPr>
    <w:r>
      <w:rPr>
        <w:rFonts w:ascii="Arial" w:eastAsia="Calibri" w:hAnsi="Arial" w:cs="Arial"/>
        <w:b/>
        <w:lang w:eastAsia="en-US"/>
      </w:rPr>
      <w:tab/>
    </w:r>
    <w:r>
      <w:rPr>
        <w:rFonts w:ascii="Arial" w:eastAsia="Calibri" w:hAnsi="Arial" w:cs="Arial"/>
        <w:b/>
        <w:lang w:eastAsia="en-US"/>
      </w:rPr>
      <w:tab/>
    </w:r>
    <w:bookmarkStart w:id="5" w:name="_Hlk41565763"/>
    <w:bookmarkStart w:id="6" w:name="_Hlk41565764"/>
    <w:bookmarkStart w:id="7" w:name="_Hlk41565765"/>
    <w:bookmarkStart w:id="8" w:name="_Hlk41565766"/>
    <w:bookmarkStart w:id="9" w:name="_Hlk41565767"/>
    <w:bookmarkStart w:id="10" w:name="_Hlk41565768"/>
    <w:bookmarkStart w:id="11" w:name="_Hlk41565769"/>
    <w:bookmarkStart w:id="12" w:name="_Hlk41565770"/>
    <w:bookmarkStart w:id="13" w:name="_Hlk41565771"/>
    <w:bookmarkStart w:id="14" w:name="_Hlk41565772"/>
    <w:bookmarkStart w:id="15" w:name="_Hlk41565773"/>
    <w:bookmarkStart w:id="16" w:name="_Hlk41565774"/>
    <w:bookmarkStart w:id="17" w:name="_Hlk41565775"/>
    <w:bookmarkStart w:id="18" w:name="_Hlk41565776"/>
    <w:bookmarkStart w:id="19" w:name="_Hlk41565777"/>
    <w:bookmarkStart w:id="20" w:name="_Hlk41565778"/>
    <w:bookmarkStart w:id="21" w:name="_Hlk41565795"/>
    <w:bookmarkStart w:id="22" w:name="_Hlk41565796"/>
    <w:bookmarkStart w:id="23" w:name="_Hlk41565802"/>
    <w:bookmarkStart w:id="24" w:name="_Hlk41565803"/>
    <w:bookmarkStart w:id="25" w:name="_Hlk41565804"/>
    <w:bookmarkStart w:id="26" w:name="_Hlk41565805"/>
    <w:bookmarkStart w:id="27" w:name="_Hlk41565806"/>
    <w:bookmarkStart w:id="28" w:name="_Hlk41565807"/>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2B8B32D" w14:textId="01C667EA" w:rsidR="009025E4" w:rsidRPr="00AE3D7F" w:rsidRDefault="009025E4" w:rsidP="00AE3D7F">
    <w:pPr>
      <w:tabs>
        <w:tab w:val="center" w:pos="4677"/>
        <w:tab w:val="right" w:pos="9355"/>
      </w:tabs>
      <w:suppressAutoHyphens w:val="0"/>
      <w:rPr>
        <w:rFonts w:ascii="Arial" w:eastAsia="Calibri" w:hAnsi="Arial" w:cs="Arial"/>
        <w:i/>
        <w:szCs w:val="22"/>
        <w:lang w:eastAsia="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FAEFF7" w14:textId="77777777" w:rsidR="009025E4" w:rsidRPr="00AE3D7F" w:rsidRDefault="009025E4" w:rsidP="00AA2449">
    <w:pPr>
      <w:tabs>
        <w:tab w:val="center" w:pos="4677"/>
        <w:tab w:val="right" w:pos="9355"/>
      </w:tabs>
      <w:suppressAutoHyphens w:val="0"/>
      <w:rPr>
        <w:rFonts w:ascii="Arial" w:eastAsia="Calibri" w:hAnsi="Arial" w:cs="Arial"/>
        <w:b/>
        <w:lang w:eastAsia="en-US"/>
      </w:rPr>
    </w:pPr>
    <w:r w:rsidRPr="00AE3D7F">
      <w:rPr>
        <w:rFonts w:ascii="Arial" w:eastAsia="Calibri" w:hAnsi="Arial" w:cs="Arial"/>
        <w:b/>
        <w:lang w:eastAsia="en-US"/>
      </w:rPr>
      <w:t xml:space="preserve">ГОСТ </w:t>
    </w:r>
    <w:proofErr w:type="gramStart"/>
    <w:r w:rsidRPr="00AE3D7F">
      <w:rPr>
        <w:rFonts w:ascii="Arial" w:eastAsia="Calibri" w:hAnsi="Arial" w:cs="Arial"/>
        <w:b/>
        <w:lang w:eastAsia="en-US"/>
      </w:rPr>
      <w:t>Р</w:t>
    </w:r>
    <w:proofErr w:type="gramEnd"/>
    <w:r w:rsidRPr="00AE3D7F">
      <w:rPr>
        <w:rFonts w:ascii="Arial" w:eastAsia="Calibri" w:hAnsi="Arial" w:cs="Arial"/>
        <w:b/>
        <w:lang w:eastAsia="en-US"/>
      </w:rPr>
      <w:t xml:space="preserve"> </w:t>
    </w:r>
    <w:r w:rsidRPr="00AA2449">
      <w:rPr>
        <w:rFonts w:ascii="Arial" w:eastAsia="Calibri" w:hAnsi="Arial" w:cs="Arial"/>
        <w:b/>
        <w:lang w:eastAsia="en-US"/>
      </w:rPr>
      <w:t>51088</w:t>
    </w:r>
    <w:r w:rsidRPr="00AE3D7F">
      <w:rPr>
        <w:rFonts w:ascii="Arial" w:eastAsia="Calibri" w:hAnsi="Arial" w:cs="Arial"/>
        <w:b/>
        <w:lang w:eastAsia="en-US"/>
      </w:rPr>
      <w:t>–</w:t>
    </w:r>
    <w:r>
      <w:rPr>
        <w:rFonts w:ascii="Arial" w:eastAsia="Calibri" w:hAnsi="Arial" w:cs="Arial"/>
        <w:b/>
        <w:lang w:eastAsia="en-US"/>
      </w:rPr>
      <w:t>20ХХ</w:t>
    </w:r>
  </w:p>
  <w:p w14:paraId="41D4C89F" w14:textId="77777777" w:rsidR="009025E4" w:rsidRDefault="009025E4" w:rsidP="002D1AA6">
    <w:pPr>
      <w:tabs>
        <w:tab w:val="center" w:pos="4677"/>
        <w:tab w:val="right" w:pos="9355"/>
      </w:tabs>
      <w:suppressAutoHyphens w:val="0"/>
      <w:spacing w:line="360" w:lineRule="auto"/>
    </w:pPr>
    <w:r w:rsidRPr="00AE3D7F">
      <w:rPr>
        <w:rFonts w:ascii="Arial" w:eastAsia="Calibri" w:hAnsi="Arial" w:cs="Arial"/>
        <w:i/>
        <w:szCs w:val="22"/>
        <w:lang w:eastAsia="en-US"/>
      </w:rPr>
      <w:t>(проект, первая редакция)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0A093" w14:textId="77777777" w:rsidR="009025E4" w:rsidRDefault="009025E4" w:rsidP="00AA2449">
    <w:pPr>
      <w:tabs>
        <w:tab w:val="center" w:pos="4677"/>
        <w:tab w:val="right" w:pos="9355"/>
      </w:tabs>
      <w:suppressAutoHyphens w:val="0"/>
      <w:jc w:val="right"/>
      <w:rPr>
        <w:rFonts w:ascii="Arial" w:eastAsia="Calibri" w:hAnsi="Arial" w:cs="Arial"/>
        <w:b/>
        <w:lang w:eastAsia="en-US"/>
      </w:rPr>
    </w:pPr>
  </w:p>
  <w:p w14:paraId="1C8CE7B1" w14:textId="77777777" w:rsidR="009025E4" w:rsidRPr="00AE3D7F" w:rsidRDefault="009025E4" w:rsidP="006757B4">
    <w:pPr>
      <w:tabs>
        <w:tab w:val="center" w:pos="4677"/>
        <w:tab w:val="right" w:pos="9355"/>
      </w:tabs>
      <w:suppressAutoHyphens w:val="0"/>
      <w:jc w:val="right"/>
      <w:rPr>
        <w:rFonts w:ascii="Arial" w:eastAsia="Calibri" w:hAnsi="Arial" w:cs="Arial"/>
        <w:b/>
        <w:lang w:eastAsia="en-US"/>
      </w:rPr>
    </w:pPr>
    <w:r>
      <w:rPr>
        <w:rFonts w:ascii="Arial" w:eastAsia="Calibri" w:hAnsi="Arial" w:cs="Arial"/>
        <w:b/>
        <w:lang w:eastAsia="en-US"/>
      </w:rPr>
      <w:tab/>
      <w:t xml:space="preserve">                                                                                  </w:t>
    </w:r>
    <w:r w:rsidRPr="00AE3D7F">
      <w:rPr>
        <w:rFonts w:ascii="Arial" w:eastAsia="Calibri" w:hAnsi="Arial" w:cs="Arial"/>
        <w:b/>
        <w:lang w:eastAsia="en-US"/>
      </w:rPr>
      <w:t xml:space="preserve">ГОСТ </w:t>
    </w:r>
    <w:proofErr w:type="gramStart"/>
    <w:r w:rsidRPr="00AE3D7F">
      <w:rPr>
        <w:rFonts w:ascii="Arial" w:eastAsia="Calibri" w:hAnsi="Arial" w:cs="Arial"/>
        <w:b/>
        <w:lang w:eastAsia="en-US"/>
      </w:rPr>
      <w:t>Р</w:t>
    </w:r>
    <w:proofErr w:type="gramEnd"/>
    <w:r w:rsidRPr="00AE3D7F">
      <w:rPr>
        <w:rFonts w:ascii="Arial" w:eastAsia="Calibri" w:hAnsi="Arial" w:cs="Arial"/>
        <w:b/>
        <w:lang w:eastAsia="en-US"/>
      </w:rPr>
      <w:t xml:space="preserve"> </w:t>
    </w:r>
    <w:r w:rsidRPr="00AA2449">
      <w:rPr>
        <w:rFonts w:ascii="Arial" w:eastAsia="Calibri" w:hAnsi="Arial" w:cs="Arial"/>
        <w:b/>
        <w:lang w:eastAsia="en-US"/>
      </w:rPr>
      <w:t>51088</w:t>
    </w:r>
    <w:r w:rsidRPr="00AE3D7F">
      <w:rPr>
        <w:rFonts w:ascii="Arial" w:eastAsia="Calibri" w:hAnsi="Arial" w:cs="Arial"/>
        <w:b/>
        <w:lang w:eastAsia="en-US"/>
      </w:rPr>
      <w:t>–</w:t>
    </w:r>
    <w:r>
      <w:rPr>
        <w:rFonts w:ascii="Arial" w:eastAsia="Calibri" w:hAnsi="Arial" w:cs="Arial"/>
        <w:b/>
        <w:lang w:eastAsia="en-US"/>
      </w:rPr>
      <w:t>20ХХ</w:t>
    </w:r>
  </w:p>
  <w:p w14:paraId="19EC3FD7" w14:textId="0FD2DF65" w:rsidR="009025E4" w:rsidRDefault="009025E4" w:rsidP="006757B4">
    <w:pPr>
      <w:tabs>
        <w:tab w:val="center" w:pos="4677"/>
        <w:tab w:val="right" w:pos="9355"/>
      </w:tabs>
      <w:suppressAutoHyphens w:val="0"/>
      <w:spacing w:line="360" w:lineRule="auto"/>
      <w:jc w:val="right"/>
    </w:pPr>
    <w:r>
      <w:rPr>
        <w:rFonts w:ascii="Arial" w:eastAsia="Calibri" w:hAnsi="Arial" w:cs="Arial"/>
        <w:i/>
        <w:szCs w:val="22"/>
        <w:lang w:eastAsia="en-US"/>
      </w:rPr>
      <w:tab/>
    </w:r>
    <w:r>
      <w:rPr>
        <w:rFonts w:ascii="Arial" w:eastAsia="Calibri" w:hAnsi="Arial" w:cs="Arial"/>
        <w:i/>
        <w:szCs w:val="22"/>
        <w:lang w:eastAsia="en-US"/>
      </w:rPr>
      <w:tab/>
      <w:t xml:space="preserve"> </w:t>
    </w:r>
    <w:r w:rsidRPr="00AE3D7F">
      <w:rPr>
        <w:rFonts w:ascii="Arial" w:eastAsia="Calibri" w:hAnsi="Arial" w:cs="Arial"/>
        <w:i/>
        <w:szCs w:val="22"/>
        <w:lang w:eastAsia="en-US"/>
      </w:rPr>
      <w:t>(проект, первая редакция)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A1C36" w14:textId="4B41FE30" w:rsidR="009025E4" w:rsidRPr="00AB6AE1" w:rsidRDefault="009025E4" w:rsidP="00F920BF">
    <w:pPr>
      <w:tabs>
        <w:tab w:val="center" w:pos="4677"/>
        <w:tab w:val="right" w:pos="9355"/>
      </w:tabs>
      <w:suppressAutoHyphens w:val="0"/>
      <w:jc w:val="right"/>
      <w:rPr>
        <w:rFonts w:ascii="Arial" w:eastAsia="Calibri" w:hAnsi="Arial" w:cs="Arial"/>
        <w:b/>
        <w:sz w:val="28"/>
        <w:szCs w:val="28"/>
        <w:lang w:eastAsia="en-US"/>
      </w:rPr>
    </w:pPr>
    <w:r w:rsidRPr="00AB6AE1">
      <w:rPr>
        <w:rFonts w:ascii="Arial" w:eastAsia="Calibri" w:hAnsi="Arial" w:cs="Arial"/>
        <w:b/>
        <w:sz w:val="28"/>
        <w:szCs w:val="28"/>
        <w:lang w:eastAsia="en-US"/>
      </w:rPr>
      <w:t xml:space="preserve">ГОСТ </w:t>
    </w:r>
    <w:proofErr w:type="gramStart"/>
    <w:r w:rsidRPr="00AB6AE1">
      <w:rPr>
        <w:rFonts w:ascii="Arial" w:eastAsia="Calibri" w:hAnsi="Arial" w:cs="Arial"/>
        <w:b/>
        <w:sz w:val="28"/>
        <w:szCs w:val="28"/>
        <w:lang w:eastAsia="en-US"/>
      </w:rPr>
      <w:t>Р</w:t>
    </w:r>
    <w:proofErr w:type="gramEnd"/>
    <w:r w:rsidRPr="00AB6AE1">
      <w:rPr>
        <w:rFonts w:ascii="Arial" w:eastAsia="Calibri" w:hAnsi="Arial" w:cs="Arial"/>
        <w:b/>
        <w:sz w:val="28"/>
        <w:szCs w:val="28"/>
        <w:lang w:eastAsia="en-US"/>
      </w:rPr>
      <w:t xml:space="preserve"> 51088–20ХХ</w:t>
    </w:r>
  </w:p>
  <w:p w14:paraId="531543ED" w14:textId="4E481BE7" w:rsidR="009025E4" w:rsidRPr="00F920BF" w:rsidRDefault="009025E4" w:rsidP="00F920BF">
    <w:pPr>
      <w:tabs>
        <w:tab w:val="center" w:pos="4677"/>
        <w:tab w:val="right" w:pos="9355"/>
      </w:tabs>
      <w:suppressAutoHyphens w:val="0"/>
      <w:jc w:val="right"/>
      <w:rPr>
        <w:rFonts w:ascii="Arial" w:eastAsia="Calibri" w:hAnsi="Arial" w:cs="Arial"/>
        <w:i/>
        <w:szCs w:val="22"/>
        <w:lang w:val="en-US" w:eastAsia="en-US"/>
      </w:rPr>
    </w:pPr>
    <w:r>
      <w:rPr>
        <w:rFonts w:ascii="Arial" w:eastAsia="Calibri" w:hAnsi="Arial" w:cs="Arial"/>
        <w:i/>
        <w:sz w:val="28"/>
        <w:szCs w:val="28"/>
        <w:lang w:eastAsia="en-US"/>
      </w:rPr>
      <w:t>(проект, первая редакция</w:t>
    </w:r>
    <w:r>
      <w:rPr>
        <w:rFonts w:ascii="Arial" w:eastAsia="Calibri" w:hAnsi="Arial" w:cs="Arial"/>
        <w:i/>
        <w:sz w:val="28"/>
        <w:szCs w:val="28"/>
        <w:lang w:val="en-US" w:eastAsia="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AC6B2C4"/>
    <w:lvl w:ilvl="0">
      <w:start w:val="1"/>
      <w:numFmt w:val="decimal"/>
      <w:lvlText w:val="%1."/>
      <w:lvlJc w:val="left"/>
      <w:pPr>
        <w:tabs>
          <w:tab w:val="num" w:pos="360"/>
        </w:tabs>
        <w:ind w:left="360" w:hanging="360"/>
      </w:pPr>
    </w:lvl>
  </w:abstractNum>
  <w:abstractNum w:abstractNumId="1">
    <w:nsid w:val="02860807"/>
    <w:multiLevelType w:val="hybridMultilevel"/>
    <w:tmpl w:val="B1FE112A"/>
    <w:lvl w:ilvl="0" w:tplc="CB60B4C2">
      <w:start w:val="1"/>
      <w:numFmt w:val="lowerLetter"/>
      <w:lvlText w:val="%1)"/>
      <w:lvlJc w:val="left"/>
      <w:pPr>
        <w:ind w:left="719" w:hanging="403"/>
      </w:pPr>
      <w:rPr>
        <w:rFonts w:ascii="Arial" w:eastAsia="Cambria" w:hAnsi="Arial" w:cs="Arial" w:hint="default"/>
        <w:color w:val="231F20"/>
        <w:sz w:val="24"/>
        <w:szCs w:val="24"/>
        <w:lang w:val="en-US" w:eastAsia="en-US" w:bidi="en-US"/>
      </w:rPr>
    </w:lvl>
    <w:lvl w:ilvl="1" w:tplc="5CE63DCC">
      <w:numFmt w:val="bullet"/>
      <w:lvlText w:val="•"/>
      <w:lvlJc w:val="left"/>
      <w:pPr>
        <w:ind w:left="1796" w:hanging="403"/>
      </w:pPr>
      <w:rPr>
        <w:rFonts w:hint="default"/>
        <w:lang w:val="en-US" w:eastAsia="en-US" w:bidi="en-US"/>
      </w:rPr>
    </w:lvl>
    <w:lvl w:ilvl="2" w:tplc="32182E70">
      <w:numFmt w:val="bullet"/>
      <w:lvlText w:val="•"/>
      <w:lvlJc w:val="left"/>
      <w:pPr>
        <w:ind w:left="2873" w:hanging="403"/>
      </w:pPr>
      <w:rPr>
        <w:rFonts w:hint="default"/>
        <w:lang w:val="en-US" w:eastAsia="en-US" w:bidi="en-US"/>
      </w:rPr>
    </w:lvl>
    <w:lvl w:ilvl="3" w:tplc="E5EC4B36">
      <w:numFmt w:val="bullet"/>
      <w:lvlText w:val="•"/>
      <w:lvlJc w:val="left"/>
      <w:pPr>
        <w:ind w:left="3949" w:hanging="403"/>
      </w:pPr>
      <w:rPr>
        <w:rFonts w:hint="default"/>
        <w:lang w:val="en-US" w:eastAsia="en-US" w:bidi="en-US"/>
      </w:rPr>
    </w:lvl>
    <w:lvl w:ilvl="4" w:tplc="E746E7EA">
      <w:numFmt w:val="bullet"/>
      <w:lvlText w:val="•"/>
      <w:lvlJc w:val="left"/>
      <w:pPr>
        <w:ind w:left="5026" w:hanging="403"/>
      </w:pPr>
      <w:rPr>
        <w:rFonts w:hint="default"/>
        <w:lang w:val="en-US" w:eastAsia="en-US" w:bidi="en-US"/>
      </w:rPr>
    </w:lvl>
    <w:lvl w:ilvl="5" w:tplc="7B02976E">
      <w:numFmt w:val="bullet"/>
      <w:lvlText w:val="•"/>
      <w:lvlJc w:val="left"/>
      <w:pPr>
        <w:ind w:left="6102" w:hanging="403"/>
      </w:pPr>
      <w:rPr>
        <w:rFonts w:hint="default"/>
        <w:lang w:val="en-US" w:eastAsia="en-US" w:bidi="en-US"/>
      </w:rPr>
    </w:lvl>
    <w:lvl w:ilvl="6" w:tplc="05248674">
      <w:numFmt w:val="bullet"/>
      <w:lvlText w:val="•"/>
      <w:lvlJc w:val="left"/>
      <w:pPr>
        <w:ind w:left="7179" w:hanging="403"/>
      </w:pPr>
      <w:rPr>
        <w:rFonts w:hint="default"/>
        <w:lang w:val="en-US" w:eastAsia="en-US" w:bidi="en-US"/>
      </w:rPr>
    </w:lvl>
    <w:lvl w:ilvl="7" w:tplc="9A88D1F4">
      <w:numFmt w:val="bullet"/>
      <w:lvlText w:val="•"/>
      <w:lvlJc w:val="left"/>
      <w:pPr>
        <w:ind w:left="8255" w:hanging="403"/>
      </w:pPr>
      <w:rPr>
        <w:rFonts w:hint="default"/>
        <w:lang w:val="en-US" w:eastAsia="en-US" w:bidi="en-US"/>
      </w:rPr>
    </w:lvl>
    <w:lvl w:ilvl="8" w:tplc="34F87812">
      <w:numFmt w:val="bullet"/>
      <w:lvlText w:val="•"/>
      <w:lvlJc w:val="left"/>
      <w:pPr>
        <w:ind w:left="9332" w:hanging="403"/>
      </w:pPr>
      <w:rPr>
        <w:rFonts w:hint="default"/>
        <w:lang w:val="en-US" w:eastAsia="en-US" w:bidi="en-US"/>
      </w:rPr>
    </w:lvl>
  </w:abstractNum>
  <w:abstractNum w:abstractNumId="2">
    <w:nsid w:val="0C054C79"/>
    <w:multiLevelType w:val="multilevel"/>
    <w:tmpl w:val="B0BA3C18"/>
    <w:lvl w:ilvl="0">
      <w:start w:val="4"/>
      <w:numFmt w:val="decimal"/>
      <w:lvlText w:val="%1"/>
      <w:lvlJc w:val="left"/>
      <w:pPr>
        <w:ind w:left="1394" w:hanging="397"/>
      </w:pPr>
      <w:rPr>
        <w:rFonts w:ascii="Cambria" w:eastAsia="Cambria" w:hAnsi="Cambria" w:cs="Cambria" w:hint="default"/>
        <w:b/>
        <w:bCs/>
        <w:color w:val="231F20"/>
        <w:sz w:val="26"/>
        <w:szCs w:val="26"/>
        <w:lang w:val="en-US" w:eastAsia="en-US" w:bidi="en-US"/>
      </w:rPr>
    </w:lvl>
    <w:lvl w:ilvl="1">
      <w:start w:val="1"/>
      <w:numFmt w:val="decimal"/>
      <w:lvlText w:val="%1.%2"/>
      <w:lvlJc w:val="left"/>
      <w:pPr>
        <w:ind w:left="1564" w:hanging="567"/>
      </w:pPr>
      <w:rPr>
        <w:rFonts w:ascii="Cambria" w:eastAsia="Cambria" w:hAnsi="Cambria" w:cs="Cambria" w:hint="default"/>
        <w:b/>
        <w:bCs/>
        <w:color w:val="231F20"/>
        <w:sz w:val="24"/>
        <w:szCs w:val="24"/>
        <w:lang w:val="en-US" w:eastAsia="en-US" w:bidi="en-US"/>
      </w:rPr>
    </w:lvl>
    <w:lvl w:ilvl="2">
      <w:start w:val="1"/>
      <w:numFmt w:val="decimal"/>
      <w:lvlText w:val="%1.%2.%3"/>
      <w:lvlJc w:val="left"/>
      <w:pPr>
        <w:ind w:left="1762" w:hanging="766"/>
        <w:jc w:val="right"/>
      </w:pPr>
      <w:rPr>
        <w:rFonts w:ascii="Cambria" w:eastAsia="Cambria" w:hAnsi="Cambria" w:cs="Cambria" w:hint="default"/>
        <w:b/>
        <w:bCs/>
        <w:color w:val="231F20"/>
        <w:sz w:val="22"/>
        <w:szCs w:val="22"/>
        <w:lang w:val="en-US" w:eastAsia="en-US" w:bidi="en-US"/>
      </w:rPr>
    </w:lvl>
    <w:lvl w:ilvl="3">
      <w:numFmt w:val="bullet"/>
      <w:lvlText w:val="•"/>
      <w:lvlJc w:val="left"/>
      <w:pPr>
        <w:ind w:left="1760" w:hanging="766"/>
      </w:pPr>
      <w:rPr>
        <w:rFonts w:hint="default"/>
        <w:lang w:val="en-US" w:eastAsia="en-US" w:bidi="en-US"/>
      </w:rPr>
    </w:lvl>
    <w:lvl w:ilvl="4">
      <w:numFmt w:val="bullet"/>
      <w:lvlText w:val="•"/>
      <w:lvlJc w:val="left"/>
      <w:pPr>
        <w:ind w:left="3149" w:hanging="766"/>
      </w:pPr>
      <w:rPr>
        <w:rFonts w:hint="default"/>
        <w:lang w:val="en-US" w:eastAsia="en-US" w:bidi="en-US"/>
      </w:rPr>
    </w:lvl>
    <w:lvl w:ilvl="5">
      <w:numFmt w:val="bullet"/>
      <w:lvlText w:val="•"/>
      <w:lvlJc w:val="left"/>
      <w:pPr>
        <w:ind w:left="4538" w:hanging="766"/>
      </w:pPr>
      <w:rPr>
        <w:rFonts w:hint="default"/>
        <w:lang w:val="en-US" w:eastAsia="en-US" w:bidi="en-US"/>
      </w:rPr>
    </w:lvl>
    <w:lvl w:ilvl="6">
      <w:numFmt w:val="bullet"/>
      <w:lvlText w:val="•"/>
      <w:lvlJc w:val="left"/>
      <w:pPr>
        <w:ind w:left="5928" w:hanging="766"/>
      </w:pPr>
      <w:rPr>
        <w:rFonts w:hint="default"/>
        <w:lang w:val="en-US" w:eastAsia="en-US" w:bidi="en-US"/>
      </w:rPr>
    </w:lvl>
    <w:lvl w:ilvl="7">
      <w:numFmt w:val="bullet"/>
      <w:lvlText w:val="•"/>
      <w:lvlJc w:val="left"/>
      <w:pPr>
        <w:ind w:left="7317" w:hanging="766"/>
      </w:pPr>
      <w:rPr>
        <w:rFonts w:hint="default"/>
        <w:lang w:val="en-US" w:eastAsia="en-US" w:bidi="en-US"/>
      </w:rPr>
    </w:lvl>
    <w:lvl w:ilvl="8">
      <w:numFmt w:val="bullet"/>
      <w:lvlText w:val="•"/>
      <w:lvlJc w:val="left"/>
      <w:pPr>
        <w:ind w:left="8706" w:hanging="766"/>
      </w:pPr>
      <w:rPr>
        <w:rFonts w:hint="default"/>
        <w:lang w:val="en-US" w:eastAsia="en-US" w:bidi="en-US"/>
      </w:rPr>
    </w:lvl>
  </w:abstractNum>
  <w:abstractNum w:abstractNumId="3">
    <w:nsid w:val="11517524"/>
    <w:multiLevelType w:val="multilevel"/>
    <w:tmpl w:val="70F49DE2"/>
    <w:lvl w:ilvl="0">
      <w:start w:val="6"/>
      <w:numFmt w:val="decimal"/>
      <w:lvlText w:val="%1"/>
      <w:lvlJc w:val="left"/>
      <w:pPr>
        <w:ind w:left="525" w:hanging="525"/>
      </w:pPr>
      <w:rPr>
        <w:rFonts w:hint="default"/>
      </w:rPr>
    </w:lvl>
    <w:lvl w:ilvl="1">
      <w:start w:val="8"/>
      <w:numFmt w:val="decimal"/>
      <w:lvlText w:val="%1.%2"/>
      <w:lvlJc w:val="left"/>
      <w:pPr>
        <w:ind w:left="1066" w:hanging="525"/>
      </w:pPr>
      <w:rPr>
        <w:rFonts w:hint="default"/>
      </w:rPr>
    </w:lvl>
    <w:lvl w:ilvl="2">
      <w:start w:val="3"/>
      <w:numFmt w:val="decimal"/>
      <w:lvlText w:val="%1.%2.%3"/>
      <w:lvlJc w:val="left"/>
      <w:pPr>
        <w:ind w:left="1802" w:hanging="720"/>
      </w:pPr>
      <w:rPr>
        <w:rFonts w:hint="default"/>
      </w:rPr>
    </w:lvl>
    <w:lvl w:ilvl="3">
      <w:start w:val="1"/>
      <w:numFmt w:val="decimal"/>
      <w:lvlText w:val="%1.%2.%3.%4"/>
      <w:lvlJc w:val="left"/>
      <w:pPr>
        <w:ind w:left="2703" w:hanging="1080"/>
      </w:pPr>
      <w:rPr>
        <w:rFonts w:hint="default"/>
      </w:rPr>
    </w:lvl>
    <w:lvl w:ilvl="4">
      <w:start w:val="1"/>
      <w:numFmt w:val="decimal"/>
      <w:lvlText w:val="%1.%2.%3.%4.%5"/>
      <w:lvlJc w:val="left"/>
      <w:pPr>
        <w:ind w:left="3244" w:hanging="1080"/>
      </w:pPr>
      <w:rPr>
        <w:rFonts w:hint="default"/>
      </w:rPr>
    </w:lvl>
    <w:lvl w:ilvl="5">
      <w:start w:val="1"/>
      <w:numFmt w:val="decimal"/>
      <w:lvlText w:val="%1.%2.%3.%4.%5.%6"/>
      <w:lvlJc w:val="left"/>
      <w:pPr>
        <w:ind w:left="4145" w:hanging="1440"/>
      </w:pPr>
      <w:rPr>
        <w:rFonts w:hint="default"/>
      </w:rPr>
    </w:lvl>
    <w:lvl w:ilvl="6">
      <w:start w:val="1"/>
      <w:numFmt w:val="decimal"/>
      <w:lvlText w:val="%1.%2.%3.%4.%5.%6.%7"/>
      <w:lvlJc w:val="left"/>
      <w:pPr>
        <w:ind w:left="4686" w:hanging="1440"/>
      </w:pPr>
      <w:rPr>
        <w:rFonts w:hint="default"/>
      </w:rPr>
    </w:lvl>
    <w:lvl w:ilvl="7">
      <w:start w:val="1"/>
      <w:numFmt w:val="decimal"/>
      <w:lvlText w:val="%1.%2.%3.%4.%5.%6.%7.%8"/>
      <w:lvlJc w:val="left"/>
      <w:pPr>
        <w:ind w:left="5587" w:hanging="1800"/>
      </w:pPr>
      <w:rPr>
        <w:rFonts w:hint="default"/>
      </w:rPr>
    </w:lvl>
    <w:lvl w:ilvl="8">
      <w:start w:val="1"/>
      <w:numFmt w:val="decimal"/>
      <w:lvlText w:val="%1.%2.%3.%4.%5.%6.%7.%8.%9"/>
      <w:lvlJc w:val="left"/>
      <w:pPr>
        <w:ind w:left="6128" w:hanging="1800"/>
      </w:pPr>
      <w:rPr>
        <w:rFonts w:hint="default"/>
      </w:rPr>
    </w:lvl>
  </w:abstractNum>
  <w:abstractNum w:abstractNumId="4">
    <w:nsid w:val="15DC4CD1"/>
    <w:multiLevelType w:val="hybridMultilevel"/>
    <w:tmpl w:val="D8FCBD92"/>
    <w:lvl w:ilvl="0" w:tplc="1FD6B9D6">
      <w:start w:val="1"/>
      <w:numFmt w:val="lowerLetter"/>
      <w:lvlText w:val="%1)"/>
      <w:lvlJc w:val="left"/>
      <w:pPr>
        <w:ind w:left="719" w:hanging="403"/>
      </w:pPr>
      <w:rPr>
        <w:rFonts w:ascii="Arial" w:eastAsia="Cambria" w:hAnsi="Arial" w:cs="Arial" w:hint="default"/>
        <w:color w:val="231F20"/>
        <w:spacing w:val="-22"/>
        <w:sz w:val="24"/>
        <w:szCs w:val="24"/>
        <w:lang w:val="en-US" w:eastAsia="en-US" w:bidi="en-US"/>
      </w:rPr>
    </w:lvl>
    <w:lvl w:ilvl="1" w:tplc="5698793C">
      <w:numFmt w:val="bullet"/>
      <w:lvlText w:val="•"/>
      <w:lvlJc w:val="left"/>
      <w:pPr>
        <w:ind w:left="1796" w:hanging="403"/>
      </w:pPr>
      <w:rPr>
        <w:rFonts w:hint="default"/>
        <w:lang w:val="en-US" w:eastAsia="en-US" w:bidi="en-US"/>
      </w:rPr>
    </w:lvl>
    <w:lvl w:ilvl="2" w:tplc="4D68FDEA">
      <w:numFmt w:val="bullet"/>
      <w:lvlText w:val="•"/>
      <w:lvlJc w:val="left"/>
      <w:pPr>
        <w:ind w:left="2873" w:hanging="403"/>
      </w:pPr>
      <w:rPr>
        <w:rFonts w:hint="default"/>
        <w:lang w:val="en-US" w:eastAsia="en-US" w:bidi="en-US"/>
      </w:rPr>
    </w:lvl>
    <w:lvl w:ilvl="3" w:tplc="C03C357A">
      <w:numFmt w:val="bullet"/>
      <w:lvlText w:val="•"/>
      <w:lvlJc w:val="left"/>
      <w:pPr>
        <w:ind w:left="3949" w:hanging="403"/>
      </w:pPr>
      <w:rPr>
        <w:rFonts w:hint="default"/>
        <w:lang w:val="en-US" w:eastAsia="en-US" w:bidi="en-US"/>
      </w:rPr>
    </w:lvl>
    <w:lvl w:ilvl="4" w:tplc="00B686EA">
      <w:numFmt w:val="bullet"/>
      <w:lvlText w:val="•"/>
      <w:lvlJc w:val="left"/>
      <w:pPr>
        <w:ind w:left="5026" w:hanging="403"/>
      </w:pPr>
      <w:rPr>
        <w:rFonts w:hint="default"/>
        <w:lang w:val="en-US" w:eastAsia="en-US" w:bidi="en-US"/>
      </w:rPr>
    </w:lvl>
    <w:lvl w:ilvl="5" w:tplc="36A60130">
      <w:numFmt w:val="bullet"/>
      <w:lvlText w:val="•"/>
      <w:lvlJc w:val="left"/>
      <w:pPr>
        <w:ind w:left="6102" w:hanging="403"/>
      </w:pPr>
      <w:rPr>
        <w:rFonts w:hint="default"/>
        <w:lang w:val="en-US" w:eastAsia="en-US" w:bidi="en-US"/>
      </w:rPr>
    </w:lvl>
    <w:lvl w:ilvl="6" w:tplc="0CD0DCBA">
      <w:numFmt w:val="bullet"/>
      <w:lvlText w:val="•"/>
      <w:lvlJc w:val="left"/>
      <w:pPr>
        <w:ind w:left="7179" w:hanging="403"/>
      </w:pPr>
      <w:rPr>
        <w:rFonts w:hint="default"/>
        <w:lang w:val="en-US" w:eastAsia="en-US" w:bidi="en-US"/>
      </w:rPr>
    </w:lvl>
    <w:lvl w:ilvl="7" w:tplc="9014DD58">
      <w:numFmt w:val="bullet"/>
      <w:lvlText w:val="•"/>
      <w:lvlJc w:val="left"/>
      <w:pPr>
        <w:ind w:left="8255" w:hanging="403"/>
      </w:pPr>
      <w:rPr>
        <w:rFonts w:hint="default"/>
        <w:lang w:val="en-US" w:eastAsia="en-US" w:bidi="en-US"/>
      </w:rPr>
    </w:lvl>
    <w:lvl w:ilvl="8" w:tplc="0B0E69D4">
      <w:numFmt w:val="bullet"/>
      <w:lvlText w:val="•"/>
      <w:lvlJc w:val="left"/>
      <w:pPr>
        <w:ind w:left="9332" w:hanging="403"/>
      </w:pPr>
      <w:rPr>
        <w:rFonts w:hint="default"/>
        <w:lang w:val="en-US" w:eastAsia="en-US" w:bidi="en-US"/>
      </w:rPr>
    </w:lvl>
  </w:abstractNum>
  <w:abstractNum w:abstractNumId="5">
    <w:nsid w:val="19921FBF"/>
    <w:multiLevelType w:val="hybridMultilevel"/>
    <w:tmpl w:val="957E7CF2"/>
    <w:lvl w:ilvl="0" w:tplc="04190017">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19E10483"/>
    <w:multiLevelType w:val="hybridMultilevel"/>
    <w:tmpl w:val="DA2A1F5C"/>
    <w:lvl w:ilvl="0" w:tplc="23F4B0F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7">
    <w:nsid w:val="1BEA0ACD"/>
    <w:multiLevelType w:val="multilevel"/>
    <w:tmpl w:val="BAF603F0"/>
    <w:lvl w:ilvl="0">
      <w:start w:val="1"/>
      <w:numFmt w:val="upperLetter"/>
      <w:lvlText w:val="%1"/>
      <w:lvlJc w:val="left"/>
      <w:pPr>
        <w:ind w:left="317" w:hanging="568"/>
      </w:pPr>
      <w:rPr>
        <w:rFonts w:hint="default"/>
        <w:lang w:val="en-US" w:eastAsia="en-US" w:bidi="en-US"/>
      </w:rPr>
    </w:lvl>
    <w:lvl w:ilvl="1">
      <w:start w:val="1"/>
      <w:numFmt w:val="decimal"/>
      <w:lvlText w:val="%1.%2"/>
      <w:lvlJc w:val="left"/>
      <w:pPr>
        <w:ind w:left="317" w:hanging="568"/>
        <w:jc w:val="right"/>
      </w:pPr>
      <w:rPr>
        <w:rFonts w:ascii="Cambria" w:eastAsia="Cambria" w:hAnsi="Cambria" w:cs="Cambria" w:hint="default"/>
        <w:b/>
        <w:bCs/>
        <w:color w:val="231F20"/>
        <w:sz w:val="26"/>
        <w:szCs w:val="26"/>
        <w:lang w:val="en-US" w:eastAsia="en-US" w:bidi="en-US"/>
      </w:rPr>
    </w:lvl>
    <w:lvl w:ilvl="2">
      <w:numFmt w:val="bullet"/>
      <w:lvlText w:val="•"/>
      <w:lvlJc w:val="left"/>
      <w:pPr>
        <w:ind w:left="2553" w:hanging="568"/>
      </w:pPr>
      <w:rPr>
        <w:rFonts w:hint="default"/>
        <w:lang w:val="en-US" w:eastAsia="en-US" w:bidi="en-US"/>
      </w:rPr>
    </w:lvl>
    <w:lvl w:ilvl="3">
      <w:numFmt w:val="bullet"/>
      <w:lvlText w:val="•"/>
      <w:lvlJc w:val="left"/>
      <w:pPr>
        <w:ind w:left="3669" w:hanging="568"/>
      </w:pPr>
      <w:rPr>
        <w:rFonts w:hint="default"/>
        <w:lang w:val="en-US" w:eastAsia="en-US" w:bidi="en-US"/>
      </w:rPr>
    </w:lvl>
    <w:lvl w:ilvl="4">
      <w:numFmt w:val="bullet"/>
      <w:lvlText w:val="•"/>
      <w:lvlJc w:val="left"/>
      <w:pPr>
        <w:ind w:left="4786" w:hanging="568"/>
      </w:pPr>
      <w:rPr>
        <w:rFonts w:hint="default"/>
        <w:lang w:val="en-US" w:eastAsia="en-US" w:bidi="en-US"/>
      </w:rPr>
    </w:lvl>
    <w:lvl w:ilvl="5">
      <w:numFmt w:val="bullet"/>
      <w:lvlText w:val="•"/>
      <w:lvlJc w:val="left"/>
      <w:pPr>
        <w:ind w:left="5902" w:hanging="568"/>
      </w:pPr>
      <w:rPr>
        <w:rFonts w:hint="default"/>
        <w:lang w:val="en-US" w:eastAsia="en-US" w:bidi="en-US"/>
      </w:rPr>
    </w:lvl>
    <w:lvl w:ilvl="6">
      <w:numFmt w:val="bullet"/>
      <w:lvlText w:val="•"/>
      <w:lvlJc w:val="left"/>
      <w:pPr>
        <w:ind w:left="7019" w:hanging="568"/>
      </w:pPr>
      <w:rPr>
        <w:rFonts w:hint="default"/>
        <w:lang w:val="en-US" w:eastAsia="en-US" w:bidi="en-US"/>
      </w:rPr>
    </w:lvl>
    <w:lvl w:ilvl="7">
      <w:numFmt w:val="bullet"/>
      <w:lvlText w:val="•"/>
      <w:lvlJc w:val="left"/>
      <w:pPr>
        <w:ind w:left="8135" w:hanging="568"/>
      </w:pPr>
      <w:rPr>
        <w:rFonts w:hint="default"/>
        <w:lang w:val="en-US" w:eastAsia="en-US" w:bidi="en-US"/>
      </w:rPr>
    </w:lvl>
    <w:lvl w:ilvl="8">
      <w:numFmt w:val="bullet"/>
      <w:lvlText w:val="•"/>
      <w:lvlJc w:val="left"/>
      <w:pPr>
        <w:ind w:left="9252" w:hanging="568"/>
      </w:pPr>
      <w:rPr>
        <w:rFonts w:hint="default"/>
        <w:lang w:val="en-US" w:eastAsia="en-US" w:bidi="en-US"/>
      </w:rPr>
    </w:lvl>
  </w:abstractNum>
  <w:abstractNum w:abstractNumId="8">
    <w:nsid w:val="21171AFE"/>
    <w:multiLevelType w:val="hybridMultilevel"/>
    <w:tmpl w:val="62446244"/>
    <w:lvl w:ilvl="0" w:tplc="58E2430C">
      <w:numFmt w:val="bullet"/>
      <w:lvlText w:val="—"/>
      <w:lvlJc w:val="left"/>
      <w:pPr>
        <w:ind w:left="1199" w:hanging="403"/>
      </w:pPr>
      <w:rPr>
        <w:rFonts w:ascii="Cambria" w:eastAsia="Cambria" w:hAnsi="Cambria" w:cs="Cambria" w:hint="default"/>
        <w:color w:val="231F20"/>
        <w:sz w:val="22"/>
        <w:szCs w:val="22"/>
        <w:lang w:val="en-US" w:eastAsia="en-US" w:bidi="en-US"/>
      </w:rPr>
    </w:lvl>
    <w:lvl w:ilvl="1" w:tplc="806C2868">
      <w:numFmt w:val="bullet"/>
      <w:lvlText w:val="—"/>
      <w:lvlJc w:val="left"/>
      <w:pPr>
        <w:ind w:left="1399" w:hanging="403"/>
      </w:pPr>
      <w:rPr>
        <w:rFonts w:ascii="Cambria" w:eastAsia="Cambria" w:hAnsi="Cambria" w:cs="Cambria" w:hint="default"/>
        <w:color w:val="231F20"/>
        <w:sz w:val="22"/>
        <w:szCs w:val="22"/>
        <w:lang w:val="en-US" w:eastAsia="en-US" w:bidi="en-US"/>
      </w:rPr>
    </w:lvl>
    <w:lvl w:ilvl="2" w:tplc="6C14ACB8">
      <w:numFmt w:val="bullet"/>
      <w:lvlText w:val="•"/>
      <w:lvlJc w:val="left"/>
      <w:pPr>
        <w:ind w:left="2498" w:hanging="403"/>
      </w:pPr>
      <w:rPr>
        <w:rFonts w:hint="default"/>
        <w:lang w:val="en-US" w:eastAsia="en-US" w:bidi="en-US"/>
      </w:rPr>
    </w:lvl>
    <w:lvl w:ilvl="3" w:tplc="AE0ED0E4">
      <w:numFmt w:val="bullet"/>
      <w:lvlText w:val="•"/>
      <w:lvlJc w:val="left"/>
      <w:pPr>
        <w:ind w:left="3596" w:hanging="403"/>
      </w:pPr>
      <w:rPr>
        <w:rFonts w:hint="default"/>
        <w:lang w:val="en-US" w:eastAsia="en-US" w:bidi="en-US"/>
      </w:rPr>
    </w:lvl>
    <w:lvl w:ilvl="4" w:tplc="6D1E8B56">
      <w:numFmt w:val="bullet"/>
      <w:lvlText w:val="•"/>
      <w:lvlJc w:val="left"/>
      <w:pPr>
        <w:ind w:left="4695" w:hanging="403"/>
      </w:pPr>
      <w:rPr>
        <w:rFonts w:hint="default"/>
        <w:lang w:val="en-US" w:eastAsia="en-US" w:bidi="en-US"/>
      </w:rPr>
    </w:lvl>
    <w:lvl w:ilvl="5" w:tplc="D6980BBC">
      <w:numFmt w:val="bullet"/>
      <w:lvlText w:val="•"/>
      <w:lvlJc w:val="left"/>
      <w:pPr>
        <w:ind w:left="5793" w:hanging="403"/>
      </w:pPr>
      <w:rPr>
        <w:rFonts w:hint="default"/>
        <w:lang w:val="en-US" w:eastAsia="en-US" w:bidi="en-US"/>
      </w:rPr>
    </w:lvl>
    <w:lvl w:ilvl="6" w:tplc="A08C95CE">
      <w:numFmt w:val="bullet"/>
      <w:lvlText w:val="•"/>
      <w:lvlJc w:val="left"/>
      <w:pPr>
        <w:ind w:left="6891" w:hanging="403"/>
      </w:pPr>
      <w:rPr>
        <w:rFonts w:hint="default"/>
        <w:lang w:val="en-US" w:eastAsia="en-US" w:bidi="en-US"/>
      </w:rPr>
    </w:lvl>
    <w:lvl w:ilvl="7" w:tplc="9D0A0772">
      <w:numFmt w:val="bullet"/>
      <w:lvlText w:val="•"/>
      <w:lvlJc w:val="left"/>
      <w:pPr>
        <w:ind w:left="7990" w:hanging="403"/>
      </w:pPr>
      <w:rPr>
        <w:rFonts w:hint="default"/>
        <w:lang w:val="en-US" w:eastAsia="en-US" w:bidi="en-US"/>
      </w:rPr>
    </w:lvl>
    <w:lvl w:ilvl="8" w:tplc="EAFEA392">
      <w:numFmt w:val="bullet"/>
      <w:lvlText w:val="•"/>
      <w:lvlJc w:val="left"/>
      <w:pPr>
        <w:ind w:left="9088" w:hanging="403"/>
      </w:pPr>
      <w:rPr>
        <w:rFonts w:hint="default"/>
        <w:lang w:val="en-US" w:eastAsia="en-US" w:bidi="en-US"/>
      </w:rPr>
    </w:lvl>
  </w:abstractNum>
  <w:abstractNum w:abstractNumId="9">
    <w:nsid w:val="28F210ED"/>
    <w:multiLevelType w:val="multilevel"/>
    <w:tmpl w:val="F9A259FE"/>
    <w:lvl w:ilvl="0">
      <w:start w:val="6"/>
      <w:numFmt w:val="decimal"/>
      <w:lvlText w:val="%1"/>
      <w:lvlJc w:val="left"/>
      <w:pPr>
        <w:ind w:left="360" w:hanging="360"/>
      </w:pPr>
      <w:rPr>
        <w:rFonts w:cs="Times New Roman" w:hint="default"/>
      </w:rPr>
    </w:lvl>
    <w:lvl w:ilvl="1">
      <w:start w:val="2"/>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0">
    <w:nsid w:val="2F910351"/>
    <w:multiLevelType w:val="hybridMultilevel"/>
    <w:tmpl w:val="E2C8B406"/>
    <w:lvl w:ilvl="0" w:tplc="FDBE150C">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1">
    <w:nsid w:val="306D11A9"/>
    <w:multiLevelType w:val="hybridMultilevel"/>
    <w:tmpl w:val="3D6CAB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DD39C1"/>
    <w:multiLevelType w:val="hybridMultilevel"/>
    <w:tmpl w:val="C2026E50"/>
    <w:lvl w:ilvl="0" w:tplc="F788D7F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C780146"/>
    <w:multiLevelType w:val="hybridMultilevel"/>
    <w:tmpl w:val="F782F682"/>
    <w:lvl w:ilvl="0" w:tplc="69ECEDD8">
      <w:start w:val="1"/>
      <w:numFmt w:val="decimal"/>
      <w:lvlText w:val="%1)"/>
      <w:lvlJc w:val="left"/>
      <w:pPr>
        <w:ind w:left="317" w:hanging="565"/>
      </w:pPr>
      <w:rPr>
        <w:rFonts w:ascii="Cambria" w:eastAsia="Cambria" w:hAnsi="Cambria" w:cs="Cambria" w:hint="default"/>
        <w:color w:val="231F20"/>
        <w:spacing w:val="-28"/>
        <w:sz w:val="20"/>
        <w:szCs w:val="20"/>
        <w:lang w:val="en-US" w:eastAsia="en-US" w:bidi="en-US"/>
      </w:rPr>
    </w:lvl>
    <w:lvl w:ilvl="1" w:tplc="360AAD14">
      <w:start w:val="1"/>
      <w:numFmt w:val="lowerLetter"/>
      <w:lvlText w:val="%2)"/>
      <w:lvlJc w:val="left"/>
      <w:pPr>
        <w:ind w:left="3143" w:hanging="247"/>
        <w:jc w:val="right"/>
      </w:pPr>
      <w:rPr>
        <w:rFonts w:ascii="Cambria" w:eastAsia="Cambria" w:hAnsi="Cambria" w:cs="Cambria" w:hint="default"/>
        <w:b/>
        <w:bCs/>
        <w:color w:val="231F20"/>
        <w:sz w:val="22"/>
        <w:szCs w:val="22"/>
        <w:lang w:val="en-US" w:eastAsia="en-US" w:bidi="en-US"/>
      </w:rPr>
    </w:lvl>
    <w:lvl w:ilvl="2" w:tplc="5E5458C6">
      <w:numFmt w:val="bullet"/>
      <w:lvlText w:val="•"/>
      <w:lvlJc w:val="left"/>
      <w:pPr>
        <w:ind w:left="4067" w:hanging="247"/>
      </w:pPr>
      <w:rPr>
        <w:rFonts w:hint="default"/>
        <w:lang w:val="en-US" w:eastAsia="en-US" w:bidi="en-US"/>
      </w:rPr>
    </w:lvl>
    <w:lvl w:ilvl="3" w:tplc="F7006B90">
      <w:numFmt w:val="bullet"/>
      <w:lvlText w:val="•"/>
      <w:lvlJc w:val="left"/>
      <w:pPr>
        <w:ind w:left="4994" w:hanging="247"/>
      </w:pPr>
      <w:rPr>
        <w:rFonts w:hint="default"/>
        <w:lang w:val="en-US" w:eastAsia="en-US" w:bidi="en-US"/>
      </w:rPr>
    </w:lvl>
    <w:lvl w:ilvl="4" w:tplc="08B8FD16">
      <w:numFmt w:val="bullet"/>
      <w:lvlText w:val="•"/>
      <w:lvlJc w:val="left"/>
      <w:pPr>
        <w:ind w:left="5921" w:hanging="247"/>
      </w:pPr>
      <w:rPr>
        <w:rFonts w:hint="default"/>
        <w:lang w:val="en-US" w:eastAsia="en-US" w:bidi="en-US"/>
      </w:rPr>
    </w:lvl>
    <w:lvl w:ilvl="5" w:tplc="DCDEBD4A">
      <w:numFmt w:val="bullet"/>
      <w:lvlText w:val="•"/>
      <w:lvlJc w:val="left"/>
      <w:pPr>
        <w:ind w:left="6849" w:hanging="247"/>
      </w:pPr>
      <w:rPr>
        <w:rFonts w:hint="default"/>
        <w:lang w:val="en-US" w:eastAsia="en-US" w:bidi="en-US"/>
      </w:rPr>
    </w:lvl>
    <w:lvl w:ilvl="6" w:tplc="2F4264AA">
      <w:numFmt w:val="bullet"/>
      <w:lvlText w:val="•"/>
      <w:lvlJc w:val="left"/>
      <w:pPr>
        <w:ind w:left="7776" w:hanging="247"/>
      </w:pPr>
      <w:rPr>
        <w:rFonts w:hint="default"/>
        <w:lang w:val="en-US" w:eastAsia="en-US" w:bidi="en-US"/>
      </w:rPr>
    </w:lvl>
    <w:lvl w:ilvl="7" w:tplc="445AB9AC">
      <w:numFmt w:val="bullet"/>
      <w:lvlText w:val="•"/>
      <w:lvlJc w:val="left"/>
      <w:pPr>
        <w:ind w:left="8703" w:hanging="247"/>
      </w:pPr>
      <w:rPr>
        <w:rFonts w:hint="default"/>
        <w:lang w:val="en-US" w:eastAsia="en-US" w:bidi="en-US"/>
      </w:rPr>
    </w:lvl>
    <w:lvl w:ilvl="8" w:tplc="8A5A3EDE">
      <w:numFmt w:val="bullet"/>
      <w:lvlText w:val="•"/>
      <w:lvlJc w:val="left"/>
      <w:pPr>
        <w:ind w:left="9630" w:hanging="247"/>
      </w:pPr>
      <w:rPr>
        <w:rFonts w:hint="default"/>
        <w:lang w:val="en-US" w:eastAsia="en-US" w:bidi="en-US"/>
      </w:rPr>
    </w:lvl>
  </w:abstractNum>
  <w:abstractNum w:abstractNumId="14">
    <w:nsid w:val="40622C31"/>
    <w:multiLevelType w:val="multilevel"/>
    <w:tmpl w:val="3A565254"/>
    <w:lvl w:ilvl="0">
      <w:start w:val="1"/>
      <w:numFmt w:val="decimal"/>
      <w:lvlText w:val="%1"/>
      <w:lvlJc w:val="left"/>
      <w:pPr>
        <w:ind w:left="0" w:firstLine="720"/>
      </w:pPr>
    </w:lvl>
    <w:lvl w:ilvl="1">
      <w:start w:val="6"/>
      <w:numFmt w:val="decimal"/>
      <w:lvlText w:val="%1.%2"/>
      <w:lvlJc w:val="left"/>
      <w:pPr>
        <w:ind w:left="1425" w:hanging="705"/>
      </w:pPr>
      <w:rPr>
        <w:b/>
      </w:rPr>
    </w:lvl>
    <w:lvl w:ilvl="2">
      <w:start w:val="2"/>
      <w:numFmt w:val="decimal"/>
      <w:lvlText w:val="%1.%2.%3"/>
      <w:lvlJc w:val="left"/>
      <w:pPr>
        <w:ind w:left="1440" w:hanging="720"/>
      </w:pPr>
      <w:rPr>
        <w:b/>
      </w:rPr>
    </w:lvl>
    <w:lvl w:ilvl="3">
      <w:start w:val="1"/>
      <w:numFmt w:val="decimal"/>
      <w:lvlText w:val="%1.%2.%3.%4"/>
      <w:lvlJc w:val="left"/>
      <w:pPr>
        <w:ind w:left="1800" w:hanging="1080"/>
      </w:pPr>
      <w:rPr>
        <w:b/>
      </w:rPr>
    </w:lvl>
    <w:lvl w:ilvl="4">
      <w:start w:val="1"/>
      <w:numFmt w:val="decimal"/>
      <w:lvlText w:val="%1.%2.%3.%4.%5"/>
      <w:lvlJc w:val="left"/>
      <w:pPr>
        <w:ind w:left="1800" w:hanging="1080"/>
      </w:pPr>
      <w:rPr>
        <w:b/>
      </w:rPr>
    </w:lvl>
    <w:lvl w:ilvl="5">
      <w:start w:val="1"/>
      <w:numFmt w:val="decimal"/>
      <w:lvlText w:val="%1.%2.%3.%4.%5.%6"/>
      <w:lvlJc w:val="left"/>
      <w:pPr>
        <w:ind w:left="2160" w:hanging="1440"/>
      </w:pPr>
      <w:rPr>
        <w:b/>
      </w:rPr>
    </w:lvl>
    <w:lvl w:ilvl="6">
      <w:start w:val="1"/>
      <w:numFmt w:val="decimal"/>
      <w:lvlText w:val="%1.%2.%3.%4.%5.%6.%7"/>
      <w:lvlJc w:val="left"/>
      <w:pPr>
        <w:ind w:left="2160" w:hanging="1440"/>
      </w:pPr>
      <w:rPr>
        <w:b/>
      </w:rPr>
    </w:lvl>
    <w:lvl w:ilvl="7">
      <w:start w:val="1"/>
      <w:numFmt w:val="decimal"/>
      <w:lvlText w:val="%1.%2.%3.%4.%5.%6.%7.%8"/>
      <w:lvlJc w:val="left"/>
      <w:pPr>
        <w:ind w:left="2520" w:hanging="1800"/>
      </w:pPr>
      <w:rPr>
        <w:b/>
      </w:rPr>
    </w:lvl>
    <w:lvl w:ilvl="8">
      <w:start w:val="1"/>
      <w:numFmt w:val="decimal"/>
      <w:lvlText w:val="%1.%2.%3.%4.%5.%6.%7.%8.%9"/>
      <w:lvlJc w:val="left"/>
      <w:pPr>
        <w:ind w:left="2520" w:hanging="1800"/>
      </w:pPr>
      <w:rPr>
        <w:b/>
      </w:rPr>
    </w:lvl>
  </w:abstractNum>
  <w:abstractNum w:abstractNumId="15">
    <w:nsid w:val="414B2798"/>
    <w:multiLevelType w:val="hybridMultilevel"/>
    <w:tmpl w:val="DEEEE402"/>
    <w:lvl w:ilvl="0" w:tplc="C22A3A28">
      <w:start w:val="1"/>
      <w:numFmt w:val="decimal"/>
      <w:lvlText w:val="[%1]"/>
      <w:lvlJc w:val="left"/>
      <w:pPr>
        <w:ind w:left="997" w:hanging="681"/>
        <w:jc w:val="right"/>
      </w:pPr>
      <w:rPr>
        <w:rFonts w:ascii="Arial" w:eastAsia="Cambria" w:hAnsi="Arial" w:cs="Arial" w:hint="default"/>
        <w:i w:val="0"/>
        <w:color w:val="231F20"/>
        <w:sz w:val="24"/>
        <w:szCs w:val="24"/>
        <w:lang w:val="en-US" w:eastAsia="en-US" w:bidi="en-US"/>
      </w:rPr>
    </w:lvl>
    <w:lvl w:ilvl="1" w:tplc="FB0A6C8C">
      <w:numFmt w:val="bullet"/>
      <w:lvlText w:val="•"/>
      <w:lvlJc w:val="left"/>
      <w:pPr>
        <w:ind w:left="2048" w:hanging="681"/>
      </w:pPr>
      <w:rPr>
        <w:rFonts w:hint="default"/>
        <w:lang w:val="en-US" w:eastAsia="en-US" w:bidi="en-US"/>
      </w:rPr>
    </w:lvl>
    <w:lvl w:ilvl="2" w:tplc="C2967FB8">
      <w:numFmt w:val="bullet"/>
      <w:lvlText w:val="•"/>
      <w:lvlJc w:val="left"/>
      <w:pPr>
        <w:ind w:left="3097" w:hanging="681"/>
      </w:pPr>
      <w:rPr>
        <w:rFonts w:hint="default"/>
        <w:lang w:val="en-US" w:eastAsia="en-US" w:bidi="en-US"/>
      </w:rPr>
    </w:lvl>
    <w:lvl w:ilvl="3" w:tplc="287EC0EC">
      <w:numFmt w:val="bullet"/>
      <w:lvlText w:val="•"/>
      <w:lvlJc w:val="left"/>
      <w:pPr>
        <w:ind w:left="4145" w:hanging="681"/>
      </w:pPr>
      <w:rPr>
        <w:rFonts w:hint="default"/>
        <w:lang w:val="en-US" w:eastAsia="en-US" w:bidi="en-US"/>
      </w:rPr>
    </w:lvl>
    <w:lvl w:ilvl="4" w:tplc="AC7EE322">
      <w:numFmt w:val="bullet"/>
      <w:lvlText w:val="•"/>
      <w:lvlJc w:val="left"/>
      <w:pPr>
        <w:ind w:left="5194" w:hanging="681"/>
      </w:pPr>
      <w:rPr>
        <w:rFonts w:hint="default"/>
        <w:lang w:val="en-US" w:eastAsia="en-US" w:bidi="en-US"/>
      </w:rPr>
    </w:lvl>
    <w:lvl w:ilvl="5" w:tplc="4A8E87AA">
      <w:numFmt w:val="bullet"/>
      <w:lvlText w:val="•"/>
      <w:lvlJc w:val="left"/>
      <w:pPr>
        <w:ind w:left="6242" w:hanging="681"/>
      </w:pPr>
      <w:rPr>
        <w:rFonts w:hint="default"/>
        <w:lang w:val="en-US" w:eastAsia="en-US" w:bidi="en-US"/>
      </w:rPr>
    </w:lvl>
    <w:lvl w:ilvl="6" w:tplc="15827172">
      <w:numFmt w:val="bullet"/>
      <w:lvlText w:val="•"/>
      <w:lvlJc w:val="left"/>
      <w:pPr>
        <w:ind w:left="7291" w:hanging="681"/>
      </w:pPr>
      <w:rPr>
        <w:rFonts w:hint="default"/>
        <w:lang w:val="en-US" w:eastAsia="en-US" w:bidi="en-US"/>
      </w:rPr>
    </w:lvl>
    <w:lvl w:ilvl="7" w:tplc="83CA858E">
      <w:numFmt w:val="bullet"/>
      <w:lvlText w:val="•"/>
      <w:lvlJc w:val="left"/>
      <w:pPr>
        <w:ind w:left="8339" w:hanging="681"/>
      </w:pPr>
      <w:rPr>
        <w:rFonts w:hint="default"/>
        <w:lang w:val="en-US" w:eastAsia="en-US" w:bidi="en-US"/>
      </w:rPr>
    </w:lvl>
    <w:lvl w:ilvl="8" w:tplc="10C22746">
      <w:numFmt w:val="bullet"/>
      <w:lvlText w:val="•"/>
      <w:lvlJc w:val="left"/>
      <w:pPr>
        <w:ind w:left="9388" w:hanging="681"/>
      </w:pPr>
      <w:rPr>
        <w:rFonts w:hint="default"/>
        <w:lang w:val="en-US" w:eastAsia="en-US" w:bidi="en-US"/>
      </w:rPr>
    </w:lvl>
  </w:abstractNum>
  <w:abstractNum w:abstractNumId="16">
    <w:nsid w:val="43803A2E"/>
    <w:multiLevelType w:val="hybridMultilevel"/>
    <w:tmpl w:val="75941A5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110272"/>
    <w:multiLevelType w:val="multilevel"/>
    <w:tmpl w:val="D75EF27A"/>
    <w:lvl w:ilvl="0">
      <w:start w:val="6"/>
      <w:numFmt w:val="decimal"/>
      <w:lvlText w:val="%1"/>
      <w:lvlJc w:val="left"/>
      <w:pPr>
        <w:ind w:left="360" w:hanging="360"/>
      </w:pPr>
      <w:rPr>
        <w:rFonts w:cs="Times New Roman" w:hint="default"/>
      </w:rPr>
    </w:lvl>
    <w:lvl w:ilvl="1">
      <w:start w:val="4"/>
      <w:numFmt w:val="decimal"/>
      <w:lvlText w:val="%1.%2"/>
      <w:lvlJc w:val="left"/>
      <w:pPr>
        <w:ind w:left="928" w:hanging="36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18">
    <w:nsid w:val="441937C2"/>
    <w:multiLevelType w:val="hybridMultilevel"/>
    <w:tmpl w:val="8B02643C"/>
    <w:lvl w:ilvl="0" w:tplc="F544C106">
      <w:start w:val="1"/>
      <w:numFmt w:val="lowerLetter"/>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0017C3"/>
    <w:multiLevelType w:val="hybridMultilevel"/>
    <w:tmpl w:val="40A8FAD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E54C05"/>
    <w:multiLevelType w:val="multilevel"/>
    <w:tmpl w:val="5EB54161"/>
    <w:lvl w:ilvl="0">
      <w:start w:val="5"/>
      <w:numFmt w:val="decimal"/>
      <w:lvlText w:val="%1"/>
      <w:lvlJc w:val="left"/>
      <w:pPr>
        <w:ind w:left="713" w:hanging="397"/>
        <w:jc w:val="right"/>
      </w:pPr>
      <w:rPr>
        <w:rFonts w:ascii="Cambria" w:eastAsia="Cambria" w:hAnsi="Cambria" w:cs="Cambria" w:hint="default"/>
        <w:b/>
        <w:bCs/>
        <w:color w:val="231F20"/>
        <w:spacing w:val="-5"/>
        <w:w w:val="100"/>
        <w:sz w:val="26"/>
        <w:szCs w:val="26"/>
        <w:lang w:val="en-US" w:eastAsia="en-US" w:bidi="en-US"/>
      </w:rPr>
    </w:lvl>
    <w:lvl w:ilvl="1">
      <w:start w:val="1"/>
      <w:numFmt w:val="decimal"/>
      <w:lvlText w:val="%1.%2"/>
      <w:lvlJc w:val="left"/>
      <w:pPr>
        <w:ind w:left="883" w:hanging="567"/>
        <w:jc w:val="right"/>
      </w:pPr>
      <w:rPr>
        <w:rFonts w:ascii="Cambria" w:eastAsia="Cambria" w:hAnsi="Cambria" w:cs="Cambria" w:hint="default"/>
        <w:b/>
        <w:bCs/>
        <w:color w:val="231F20"/>
        <w:spacing w:val="-2"/>
        <w:w w:val="100"/>
        <w:sz w:val="24"/>
        <w:szCs w:val="24"/>
        <w:lang w:val="en-US" w:eastAsia="en-US" w:bidi="en-US"/>
      </w:rPr>
    </w:lvl>
    <w:lvl w:ilvl="2">
      <w:start w:val="1"/>
      <w:numFmt w:val="decimal"/>
      <w:lvlText w:val="%1.%2.%3"/>
      <w:lvlJc w:val="left"/>
      <w:pPr>
        <w:ind w:left="1082" w:hanging="766"/>
      </w:pPr>
      <w:rPr>
        <w:rFonts w:ascii="Cambria" w:eastAsia="Cambria" w:hAnsi="Cambria" w:cs="Cambria" w:hint="default"/>
        <w:b/>
        <w:bCs/>
        <w:color w:val="231F20"/>
        <w:spacing w:val="-4"/>
        <w:w w:val="100"/>
        <w:sz w:val="22"/>
        <w:szCs w:val="22"/>
        <w:lang w:val="en-US" w:eastAsia="en-US" w:bidi="en-US"/>
      </w:rPr>
    </w:lvl>
    <w:lvl w:ilvl="3">
      <w:numFmt w:val="bullet"/>
      <w:lvlText w:val="•"/>
      <w:lvlJc w:val="left"/>
      <w:pPr>
        <w:ind w:left="1560" w:hanging="766"/>
      </w:pPr>
      <w:rPr>
        <w:rFonts w:hint="default"/>
        <w:lang w:val="en-US" w:eastAsia="en-US" w:bidi="en-US"/>
      </w:rPr>
    </w:lvl>
    <w:lvl w:ilvl="4">
      <w:numFmt w:val="bullet"/>
      <w:lvlText w:val="•"/>
      <w:lvlJc w:val="left"/>
      <w:pPr>
        <w:ind w:left="1760" w:hanging="766"/>
      </w:pPr>
      <w:rPr>
        <w:rFonts w:hint="default"/>
        <w:lang w:val="en-US" w:eastAsia="en-US" w:bidi="en-US"/>
      </w:rPr>
    </w:lvl>
    <w:lvl w:ilvl="5">
      <w:numFmt w:val="bullet"/>
      <w:lvlText w:val="•"/>
      <w:lvlJc w:val="left"/>
      <w:pPr>
        <w:ind w:left="3380" w:hanging="766"/>
      </w:pPr>
      <w:rPr>
        <w:rFonts w:hint="default"/>
        <w:lang w:val="en-US" w:eastAsia="en-US" w:bidi="en-US"/>
      </w:rPr>
    </w:lvl>
    <w:lvl w:ilvl="6">
      <w:numFmt w:val="bullet"/>
      <w:lvlText w:val="•"/>
      <w:lvlJc w:val="left"/>
      <w:pPr>
        <w:ind w:left="5001" w:hanging="766"/>
      </w:pPr>
      <w:rPr>
        <w:rFonts w:hint="default"/>
        <w:lang w:val="en-US" w:eastAsia="en-US" w:bidi="en-US"/>
      </w:rPr>
    </w:lvl>
    <w:lvl w:ilvl="7">
      <w:numFmt w:val="bullet"/>
      <w:lvlText w:val="•"/>
      <w:lvlJc w:val="left"/>
      <w:pPr>
        <w:ind w:left="6622" w:hanging="766"/>
      </w:pPr>
      <w:rPr>
        <w:rFonts w:hint="default"/>
        <w:lang w:val="en-US" w:eastAsia="en-US" w:bidi="en-US"/>
      </w:rPr>
    </w:lvl>
    <w:lvl w:ilvl="8">
      <w:numFmt w:val="bullet"/>
      <w:lvlText w:val="•"/>
      <w:lvlJc w:val="left"/>
      <w:pPr>
        <w:ind w:left="8243" w:hanging="766"/>
      </w:pPr>
      <w:rPr>
        <w:rFonts w:hint="default"/>
        <w:lang w:val="en-US" w:eastAsia="en-US" w:bidi="en-US"/>
      </w:rPr>
    </w:lvl>
  </w:abstractNum>
  <w:abstractNum w:abstractNumId="21">
    <w:nsid w:val="50797395"/>
    <w:multiLevelType w:val="multilevel"/>
    <w:tmpl w:val="B260A950"/>
    <w:lvl w:ilvl="0">
      <w:start w:val="4"/>
      <w:numFmt w:val="decimal"/>
      <w:lvlText w:val="%1"/>
      <w:lvlJc w:val="left"/>
      <w:pPr>
        <w:ind w:left="360" w:hanging="360"/>
      </w:pPr>
      <w:rPr>
        <w:rFonts w:cs="Times New Roman" w:hint="default"/>
      </w:rPr>
    </w:lvl>
    <w:lvl w:ilvl="1">
      <w:start w:val="2"/>
      <w:numFmt w:val="decimal"/>
      <w:lvlText w:val="%1.%2"/>
      <w:lvlJc w:val="left"/>
      <w:pPr>
        <w:ind w:left="928" w:hanging="36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22">
    <w:nsid w:val="58561449"/>
    <w:multiLevelType w:val="multilevel"/>
    <w:tmpl w:val="E25EEF10"/>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EB5414B"/>
    <w:multiLevelType w:val="multilevel"/>
    <w:tmpl w:val="5EB5414B"/>
    <w:lvl w:ilvl="0">
      <w:numFmt w:val="bullet"/>
      <w:lvlText w:val="—"/>
      <w:lvlJc w:val="left"/>
      <w:pPr>
        <w:ind w:left="1199" w:hanging="403"/>
      </w:pPr>
      <w:rPr>
        <w:rFonts w:ascii="Cambria" w:eastAsia="Cambria" w:hAnsi="Cambria" w:cs="Cambria" w:hint="default"/>
        <w:color w:val="231F20"/>
        <w:spacing w:val="-12"/>
        <w:w w:val="100"/>
        <w:sz w:val="22"/>
        <w:szCs w:val="22"/>
        <w:lang w:val="en-US" w:eastAsia="en-US" w:bidi="en-US"/>
      </w:rPr>
    </w:lvl>
    <w:lvl w:ilvl="1">
      <w:numFmt w:val="bullet"/>
      <w:lvlText w:val="—"/>
      <w:lvlJc w:val="left"/>
      <w:pPr>
        <w:ind w:left="1399" w:hanging="403"/>
      </w:pPr>
      <w:rPr>
        <w:rFonts w:ascii="Cambria" w:eastAsia="Cambria" w:hAnsi="Cambria" w:cs="Cambria" w:hint="default"/>
        <w:color w:val="231F20"/>
        <w:spacing w:val="-27"/>
        <w:w w:val="100"/>
        <w:sz w:val="22"/>
        <w:szCs w:val="22"/>
        <w:lang w:val="en-US" w:eastAsia="en-US" w:bidi="en-US"/>
      </w:rPr>
    </w:lvl>
    <w:lvl w:ilvl="2">
      <w:numFmt w:val="bullet"/>
      <w:lvlText w:val="•"/>
      <w:lvlJc w:val="left"/>
      <w:pPr>
        <w:ind w:left="2498" w:hanging="403"/>
      </w:pPr>
      <w:rPr>
        <w:rFonts w:hint="default"/>
        <w:lang w:val="en-US" w:eastAsia="en-US" w:bidi="en-US"/>
      </w:rPr>
    </w:lvl>
    <w:lvl w:ilvl="3">
      <w:numFmt w:val="bullet"/>
      <w:lvlText w:val="•"/>
      <w:lvlJc w:val="left"/>
      <w:pPr>
        <w:ind w:left="3596" w:hanging="403"/>
      </w:pPr>
      <w:rPr>
        <w:rFonts w:hint="default"/>
        <w:lang w:val="en-US" w:eastAsia="en-US" w:bidi="en-US"/>
      </w:rPr>
    </w:lvl>
    <w:lvl w:ilvl="4">
      <w:numFmt w:val="bullet"/>
      <w:lvlText w:val="•"/>
      <w:lvlJc w:val="left"/>
      <w:pPr>
        <w:ind w:left="4695" w:hanging="403"/>
      </w:pPr>
      <w:rPr>
        <w:rFonts w:hint="default"/>
        <w:lang w:val="en-US" w:eastAsia="en-US" w:bidi="en-US"/>
      </w:rPr>
    </w:lvl>
    <w:lvl w:ilvl="5">
      <w:numFmt w:val="bullet"/>
      <w:lvlText w:val="•"/>
      <w:lvlJc w:val="left"/>
      <w:pPr>
        <w:ind w:left="5793" w:hanging="403"/>
      </w:pPr>
      <w:rPr>
        <w:rFonts w:hint="default"/>
        <w:lang w:val="en-US" w:eastAsia="en-US" w:bidi="en-US"/>
      </w:rPr>
    </w:lvl>
    <w:lvl w:ilvl="6">
      <w:numFmt w:val="bullet"/>
      <w:lvlText w:val="•"/>
      <w:lvlJc w:val="left"/>
      <w:pPr>
        <w:ind w:left="6891" w:hanging="403"/>
      </w:pPr>
      <w:rPr>
        <w:rFonts w:hint="default"/>
        <w:lang w:val="en-US" w:eastAsia="en-US" w:bidi="en-US"/>
      </w:rPr>
    </w:lvl>
    <w:lvl w:ilvl="7">
      <w:numFmt w:val="bullet"/>
      <w:lvlText w:val="•"/>
      <w:lvlJc w:val="left"/>
      <w:pPr>
        <w:ind w:left="7990" w:hanging="403"/>
      </w:pPr>
      <w:rPr>
        <w:rFonts w:hint="default"/>
        <w:lang w:val="en-US" w:eastAsia="en-US" w:bidi="en-US"/>
      </w:rPr>
    </w:lvl>
    <w:lvl w:ilvl="8">
      <w:numFmt w:val="bullet"/>
      <w:lvlText w:val="•"/>
      <w:lvlJc w:val="left"/>
      <w:pPr>
        <w:ind w:left="9088" w:hanging="403"/>
      </w:pPr>
      <w:rPr>
        <w:rFonts w:hint="default"/>
        <w:lang w:val="en-US" w:eastAsia="en-US" w:bidi="en-US"/>
      </w:rPr>
    </w:lvl>
  </w:abstractNum>
  <w:abstractNum w:abstractNumId="24">
    <w:nsid w:val="5EB54161"/>
    <w:multiLevelType w:val="multilevel"/>
    <w:tmpl w:val="5EB54161"/>
    <w:lvl w:ilvl="0">
      <w:start w:val="5"/>
      <w:numFmt w:val="decimal"/>
      <w:lvlText w:val="%1"/>
      <w:lvlJc w:val="left"/>
      <w:pPr>
        <w:ind w:left="713" w:hanging="397"/>
        <w:jc w:val="right"/>
      </w:pPr>
      <w:rPr>
        <w:rFonts w:ascii="Cambria" w:eastAsia="Cambria" w:hAnsi="Cambria" w:cs="Cambria" w:hint="default"/>
        <w:b/>
        <w:bCs/>
        <w:color w:val="231F20"/>
        <w:spacing w:val="-5"/>
        <w:w w:val="100"/>
        <w:sz w:val="26"/>
        <w:szCs w:val="26"/>
        <w:lang w:val="en-US" w:eastAsia="en-US" w:bidi="en-US"/>
      </w:rPr>
    </w:lvl>
    <w:lvl w:ilvl="1">
      <w:start w:val="1"/>
      <w:numFmt w:val="decimal"/>
      <w:lvlText w:val="%1.%2"/>
      <w:lvlJc w:val="left"/>
      <w:pPr>
        <w:ind w:left="883" w:hanging="567"/>
        <w:jc w:val="right"/>
      </w:pPr>
      <w:rPr>
        <w:rFonts w:ascii="Cambria" w:eastAsia="Cambria" w:hAnsi="Cambria" w:cs="Cambria" w:hint="default"/>
        <w:b/>
        <w:bCs/>
        <w:color w:val="231F20"/>
        <w:spacing w:val="-2"/>
        <w:w w:val="100"/>
        <w:sz w:val="24"/>
        <w:szCs w:val="24"/>
        <w:lang w:val="en-US" w:eastAsia="en-US" w:bidi="en-US"/>
      </w:rPr>
    </w:lvl>
    <w:lvl w:ilvl="2">
      <w:start w:val="1"/>
      <w:numFmt w:val="decimal"/>
      <w:lvlText w:val="%1.%2.%3"/>
      <w:lvlJc w:val="left"/>
      <w:pPr>
        <w:ind w:left="1082" w:hanging="766"/>
      </w:pPr>
      <w:rPr>
        <w:rFonts w:ascii="Cambria" w:eastAsia="Cambria" w:hAnsi="Cambria" w:cs="Cambria" w:hint="default"/>
        <w:b/>
        <w:bCs/>
        <w:color w:val="231F20"/>
        <w:spacing w:val="-4"/>
        <w:w w:val="100"/>
        <w:sz w:val="22"/>
        <w:szCs w:val="22"/>
        <w:lang w:val="en-US" w:eastAsia="en-US" w:bidi="en-US"/>
      </w:rPr>
    </w:lvl>
    <w:lvl w:ilvl="3">
      <w:numFmt w:val="bullet"/>
      <w:lvlText w:val="•"/>
      <w:lvlJc w:val="left"/>
      <w:pPr>
        <w:ind w:left="1560" w:hanging="766"/>
      </w:pPr>
      <w:rPr>
        <w:rFonts w:hint="default"/>
        <w:lang w:val="en-US" w:eastAsia="en-US" w:bidi="en-US"/>
      </w:rPr>
    </w:lvl>
    <w:lvl w:ilvl="4">
      <w:numFmt w:val="bullet"/>
      <w:lvlText w:val="•"/>
      <w:lvlJc w:val="left"/>
      <w:pPr>
        <w:ind w:left="1760" w:hanging="766"/>
      </w:pPr>
      <w:rPr>
        <w:rFonts w:hint="default"/>
        <w:lang w:val="en-US" w:eastAsia="en-US" w:bidi="en-US"/>
      </w:rPr>
    </w:lvl>
    <w:lvl w:ilvl="5">
      <w:numFmt w:val="bullet"/>
      <w:lvlText w:val="•"/>
      <w:lvlJc w:val="left"/>
      <w:pPr>
        <w:ind w:left="3380" w:hanging="766"/>
      </w:pPr>
      <w:rPr>
        <w:rFonts w:hint="default"/>
        <w:lang w:val="en-US" w:eastAsia="en-US" w:bidi="en-US"/>
      </w:rPr>
    </w:lvl>
    <w:lvl w:ilvl="6">
      <w:numFmt w:val="bullet"/>
      <w:lvlText w:val="•"/>
      <w:lvlJc w:val="left"/>
      <w:pPr>
        <w:ind w:left="5001" w:hanging="766"/>
      </w:pPr>
      <w:rPr>
        <w:rFonts w:hint="default"/>
        <w:lang w:val="en-US" w:eastAsia="en-US" w:bidi="en-US"/>
      </w:rPr>
    </w:lvl>
    <w:lvl w:ilvl="7">
      <w:numFmt w:val="bullet"/>
      <w:lvlText w:val="•"/>
      <w:lvlJc w:val="left"/>
      <w:pPr>
        <w:ind w:left="6622" w:hanging="766"/>
      </w:pPr>
      <w:rPr>
        <w:rFonts w:hint="default"/>
        <w:lang w:val="en-US" w:eastAsia="en-US" w:bidi="en-US"/>
      </w:rPr>
    </w:lvl>
    <w:lvl w:ilvl="8">
      <w:numFmt w:val="bullet"/>
      <w:lvlText w:val="•"/>
      <w:lvlJc w:val="left"/>
      <w:pPr>
        <w:ind w:left="8243" w:hanging="766"/>
      </w:pPr>
      <w:rPr>
        <w:rFonts w:hint="default"/>
        <w:lang w:val="en-US" w:eastAsia="en-US" w:bidi="en-US"/>
      </w:rPr>
    </w:lvl>
  </w:abstractNum>
  <w:abstractNum w:abstractNumId="25">
    <w:nsid w:val="5EB5416C"/>
    <w:multiLevelType w:val="multilevel"/>
    <w:tmpl w:val="9B0A57BE"/>
    <w:lvl w:ilvl="0">
      <w:start w:val="1"/>
      <w:numFmt w:val="lowerLetter"/>
      <w:lvlText w:val="%1)"/>
      <w:lvlJc w:val="left"/>
      <w:pPr>
        <w:ind w:left="719" w:hanging="403"/>
      </w:pPr>
      <w:rPr>
        <w:rFonts w:ascii="Arial Narrow" w:eastAsia="Cambria" w:hAnsi="Arial Narrow" w:cs="Cambria" w:hint="default"/>
        <w:color w:val="231F20"/>
        <w:spacing w:val="-16"/>
        <w:w w:val="100"/>
        <w:sz w:val="24"/>
        <w:szCs w:val="24"/>
        <w:lang w:val="en-US" w:eastAsia="en-US" w:bidi="en-US"/>
      </w:rPr>
    </w:lvl>
    <w:lvl w:ilvl="1">
      <w:numFmt w:val="bullet"/>
      <w:lvlText w:val="•"/>
      <w:lvlJc w:val="left"/>
      <w:pPr>
        <w:ind w:left="1796" w:hanging="403"/>
      </w:pPr>
      <w:rPr>
        <w:rFonts w:hint="default"/>
        <w:lang w:val="en-US" w:eastAsia="en-US" w:bidi="en-US"/>
      </w:rPr>
    </w:lvl>
    <w:lvl w:ilvl="2">
      <w:numFmt w:val="bullet"/>
      <w:lvlText w:val="•"/>
      <w:lvlJc w:val="left"/>
      <w:pPr>
        <w:ind w:left="2873" w:hanging="403"/>
      </w:pPr>
      <w:rPr>
        <w:rFonts w:hint="default"/>
        <w:lang w:val="en-US" w:eastAsia="en-US" w:bidi="en-US"/>
      </w:rPr>
    </w:lvl>
    <w:lvl w:ilvl="3">
      <w:numFmt w:val="bullet"/>
      <w:lvlText w:val="•"/>
      <w:lvlJc w:val="left"/>
      <w:pPr>
        <w:ind w:left="3949" w:hanging="403"/>
      </w:pPr>
      <w:rPr>
        <w:rFonts w:hint="default"/>
        <w:lang w:val="en-US" w:eastAsia="en-US" w:bidi="en-US"/>
      </w:rPr>
    </w:lvl>
    <w:lvl w:ilvl="4">
      <w:numFmt w:val="bullet"/>
      <w:lvlText w:val="•"/>
      <w:lvlJc w:val="left"/>
      <w:pPr>
        <w:ind w:left="5026" w:hanging="403"/>
      </w:pPr>
      <w:rPr>
        <w:rFonts w:hint="default"/>
        <w:lang w:val="en-US" w:eastAsia="en-US" w:bidi="en-US"/>
      </w:rPr>
    </w:lvl>
    <w:lvl w:ilvl="5">
      <w:numFmt w:val="bullet"/>
      <w:lvlText w:val="•"/>
      <w:lvlJc w:val="left"/>
      <w:pPr>
        <w:ind w:left="6102" w:hanging="403"/>
      </w:pPr>
      <w:rPr>
        <w:rFonts w:hint="default"/>
        <w:lang w:val="en-US" w:eastAsia="en-US" w:bidi="en-US"/>
      </w:rPr>
    </w:lvl>
    <w:lvl w:ilvl="6">
      <w:numFmt w:val="bullet"/>
      <w:lvlText w:val="•"/>
      <w:lvlJc w:val="left"/>
      <w:pPr>
        <w:ind w:left="7179" w:hanging="403"/>
      </w:pPr>
      <w:rPr>
        <w:rFonts w:hint="default"/>
        <w:lang w:val="en-US" w:eastAsia="en-US" w:bidi="en-US"/>
      </w:rPr>
    </w:lvl>
    <w:lvl w:ilvl="7">
      <w:numFmt w:val="bullet"/>
      <w:lvlText w:val="•"/>
      <w:lvlJc w:val="left"/>
      <w:pPr>
        <w:ind w:left="8255" w:hanging="403"/>
      </w:pPr>
      <w:rPr>
        <w:rFonts w:hint="default"/>
        <w:lang w:val="en-US" w:eastAsia="en-US" w:bidi="en-US"/>
      </w:rPr>
    </w:lvl>
    <w:lvl w:ilvl="8">
      <w:numFmt w:val="bullet"/>
      <w:lvlText w:val="•"/>
      <w:lvlJc w:val="left"/>
      <w:pPr>
        <w:ind w:left="9332" w:hanging="403"/>
      </w:pPr>
      <w:rPr>
        <w:rFonts w:hint="default"/>
        <w:lang w:val="en-US" w:eastAsia="en-US" w:bidi="en-US"/>
      </w:rPr>
    </w:lvl>
  </w:abstractNum>
  <w:abstractNum w:abstractNumId="26">
    <w:nsid w:val="5EB5418D"/>
    <w:multiLevelType w:val="multilevel"/>
    <w:tmpl w:val="5EB5418D"/>
    <w:lvl w:ilvl="0">
      <w:start w:val="1"/>
      <w:numFmt w:val="lowerLetter"/>
      <w:lvlText w:val="%1)"/>
      <w:lvlJc w:val="left"/>
      <w:pPr>
        <w:ind w:left="719" w:hanging="403"/>
        <w:jc w:val="right"/>
      </w:pPr>
      <w:rPr>
        <w:rFonts w:ascii="Cambria" w:eastAsia="Cambria" w:hAnsi="Cambria" w:cs="Cambria" w:hint="default"/>
        <w:color w:val="231F20"/>
        <w:spacing w:val="-21"/>
        <w:w w:val="100"/>
        <w:sz w:val="22"/>
        <w:szCs w:val="22"/>
        <w:lang w:val="en-US" w:eastAsia="en-US" w:bidi="en-US"/>
      </w:rPr>
    </w:lvl>
    <w:lvl w:ilvl="1">
      <w:start w:val="1"/>
      <w:numFmt w:val="decimal"/>
      <w:lvlText w:val="%2)"/>
      <w:lvlJc w:val="left"/>
      <w:pPr>
        <w:ind w:left="1116" w:hanging="403"/>
      </w:pPr>
      <w:rPr>
        <w:rFonts w:ascii="Cambria" w:eastAsia="Cambria" w:hAnsi="Cambria" w:cs="Cambria" w:hint="default"/>
        <w:color w:val="231F20"/>
        <w:spacing w:val="-18"/>
        <w:w w:val="100"/>
        <w:sz w:val="22"/>
        <w:szCs w:val="22"/>
        <w:lang w:val="en-US" w:eastAsia="en-US" w:bidi="en-US"/>
      </w:rPr>
    </w:lvl>
    <w:lvl w:ilvl="2">
      <w:numFmt w:val="bullet"/>
      <w:lvlText w:val="•"/>
      <w:lvlJc w:val="left"/>
      <w:pPr>
        <w:ind w:left="2271" w:hanging="403"/>
      </w:pPr>
      <w:rPr>
        <w:rFonts w:hint="default"/>
        <w:lang w:val="en-US" w:eastAsia="en-US" w:bidi="en-US"/>
      </w:rPr>
    </w:lvl>
    <w:lvl w:ilvl="3">
      <w:numFmt w:val="bullet"/>
      <w:lvlText w:val="•"/>
      <w:lvlJc w:val="left"/>
      <w:pPr>
        <w:ind w:left="3423" w:hanging="403"/>
      </w:pPr>
      <w:rPr>
        <w:rFonts w:hint="default"/>
        <w:lang w:val="en-US" w:eastAsia="en-US" w:bidi="en-US"/>
      </w:rPr>
    </w:lvl>
    <w:lvl w:ilvl="4">
      <w:numFmt w:val="bullet"/>
      <w:lvlText w:val="•"/>
      <w:lvlJc w:val="left"/>
      <w:pPr>
        <w:ind w:left="4575" w:hanging="403"/>
      </w:pPr>
      <w:rPr>
        <w:rFonts w:hint="default"/>
        <w:lang w:val="en-US" w:eastAsia="en-US" w:bidi="en-US"/>
      </w:rPr>
    </w:lvl>
    <w:lvl w:ilvl="5">
      <w:numFmt w:val="bullet"/>
      <w:lvlText w:val="•"/>
      <w:lvlJc w:val="left"/>
      <w:pPr>
        <w:ind w:left="5726" w:hanging="403"/>
      </w:pPr>
      <w:rPr>
        <w:rFonts w:hint="default"/>
        <w:lang w:val="en-US" w:eastAsia="en-US" w:bidi="en-US"/>
      </w:rPr>
    </w:lvl>
    <w:lvl w:ilvl="6">
      <w:numFmt w:val="bullet"/>
      <w:lvlText w:val="•"/>
      <w:lvlJc w:val="left"/>
      <w:pPr>
        <w:ind w:left="6878" w:hanging="403"/>
      </w:pPr>
      <w:rPr>
        <w:rFonts w:hint="default"/>
        <w:lang w:val="en-US" w:eastAsia="en-US" w:bidi="en-US"/>
      </w:rPr>
    </w:lvl>
    <w:lvl w:ilvl="7">
      <w:numFmt w:val="bullet"/>
      <w:lvlText w:val="•"/>
      <w:lvlJc w:val="left"/>
      <w:pPr>
        <w:ind w:left="8030" w:hanging="403"/>
      </w:pPr>
      <w:rPr>
        <w:rFonts w:hint="default"/>
        <w:lang w:val="en-US" w:eastAsia="en-US" w:bidi="en-US"/>
      </w:rPr>
    </w:lvl>
    <w:lvl w:ilvl="8">
      <w:numFmt w:val="bullet"/>
      <w:lvlText w:val="•"/>
      <w:lvlJc w:val="left"/>
      <w:pPr>
        <w:ind w:left="9182" w:hanging="403"/>
      </w:pPr>
      <w:rPr>
        <w:rFonts w:hint="default"/>
        <w:lang w:val="en-US" w:eastAsia="en-US" w:bidi="en-US"/>
      </w:rPr>
    </w:lvl>
  </w:abstractNum>
  <w:abstractNum w:abstractNumId="27">
    <w:nsid w:val="5EB541A3"/>
    <w:multiLevelType w:val="multilevel"/>
    <w:tmpl w:val="4D1C92CE"/>
    <w:lvl w:ilvl="0">
      <w:start w:val="1"/>
      <w:numFmt w:val="lowerLetter"/>
      <w:lvlText w:val="%1)"/>
      <w:lvlJc w:val="left"/>
      <w:pPr>
        <w:ind w:left="1399" w:hanging="403"/>
        <w:jc w:val="right"/>
      </w:pPr>
      <w:rPr>
        <w:rFonts w:ascii="Arial" w:eastAsia="Cambria" w:hAnsi="Arial" w:cs="Arial" w:hint="default"/>
        <w:color w:val="231F20"/>
        <w:spacing w:val="-21"/>
        <w:w w:val="100"/>
        <w:sz w:val="24"/>
        <w:szCs w:val="24"/>
        <w:lang w:val="en-US" w:eastAsia="en-US" w:bidi="en-US"/>
      </w:rPr>
    </w:lvl>
    <w:lvl w:ilvl="1">
      <w:numFmt w:val="bullet"/>
      <w:lvlText w:val="•"/>
      <w:lvlJc w:val="left"/>
      <w:pPr>
        <w:ind w:left="2408" w:hanging="403"/>
      </w:pPr>
      <w:rPr>
        <w:rFonts w:hint="default"/>
        <w:lang w:val="en-US" w:eastAsia="en-US" w:bidi="en-US"/>
      </w:rPr>
    </w:lvl>
    <w:lvl w:ilvl="2">
      <w:numFmt w:val="bullet"/>
      <w:lvlText w:val="•"/>
      <w:lvlJc w:val="left"/>
      <w:pPr>
        <w:ind w:left="3417" w:hanging="403"/>
      </w:pPr>
      <w:rPr>
        <w:rFonts w:hint="default"/>
        <w:lang w:val="en-US" w:eastAsia="en-US" w:bidi="en-US"/>
      </w:rPr>
    </w:lvl>
    <w:lvl w:ilvl="3">
      <w:numFmt w:val="bullet"/>
      <w:lvlText w:val="•"/>
      <w:lvlJc w:val="left"/>
      <w:pPr>
        <w:ind w:left="4425" w:hanging="403"/>
      </w:pPr>
      <w:rPr>
        <w:rFonts w:hint="default"/>
        <w:lang w:val="en-US" w:eastAsia="en-US" w:bidi="en-US"/>
      </w:rPr>
    </w:lvl>
    <w:lvl w:ilvl="4">
      <w:numFmt w:val="bullet"/>
      <w:lvlText w:val="•"/>
      <w:lvlJc w:val="left"/>
      <w:pPr>
        <w:ind w:left="5434" w:hanging="403"/>
      </w:pPr>
      <w:rPr>
        <w:rFonts w:hint="default"/>
        <w:lang w:val="en-US" w:eastAsia="en-US" w:bidi="en-US"/>
      </w:rPr>
    </w:lvl>
    <w:lvl w:ilvl="5">
      <w:numFmt w:val="bullet"/>
      <w:lvlText w:val="•"/>
      <w:lvlJc w:val="left"/>
      <w:pPr>
        <w:ind w:left="6442" w:hanging="403"/>
      </w:pPr>
      <w:rPr>
        <w:rFonts w:hint="default"/>
        <w:lang w:val="en-US" w:eastAsia="en-US" w:bidi="en-US"/>
      </w:rPr>
    </w:lvl>
    <w:lvl w:ilvl="6">
      <w:numFmt w:val="bullet"/>
      <w:lvlText w:val="•"/>
      <w:lvlJc w:val="left"/>
      <w:pPr>
        <w:ind w:left="7451" w:hanging="403"/>
      </w:pPr>
      <w:rPr>
        <w:rFonts w:hint="default"/>
        <w:lang w:val="en-US" w:eastAsia="en-US" w:bidi="en-US"/>
      </w:rPr>
    </w:lvl>
    <w:lvl w:ilvl="7">
      <w:numFmt w:val="bullet"/>
      <w:lvlText w:val="•"/>
      <w:lvlJc w:val="left"/>
      <w:pPr>
        <w:ind w:left="8459" w:hanging="403"/>
      </w:pPr>
      <w:rPr>
        <w:rFonts w:hint="default"/>
        <w:lang w:val="en-US" w:eastAsia="en-US" w:bidi="en-US"/>
      </w:rPr>
    </w:lvl>
    <w:lvl w:ilvl="8">
      <w:numFmt w:val="bullet"/>
      <w:lvlText w:val="•"/>
      <w:lvlJc w:val="left"/>
      <w:pPr>
        <w:ind w:left="9468" w:hanging="403"/>
      </w:pPr>
      <w:rPr>
        <w:rFonts w:hint="default"/>
        <w:lang w:val="en-US" w:eastAsia="en-US" w:bidi="en-US"/>
      </w:rPr>
    </w:lvl>
  </w:abstractNum>
  <w:abstractNum w:abstractNumId="28">
    <w:nsid w:val="5EB541AE"/>
    <w:multiLevelType w:val="multilevel"/>
    <w:tmpl w:val="85FC7C08"/>
    <w:lvl w:ilvl="0">
      <w:start w:val="1"/>
      <w:numFmt w:val="lowerLetter"/>
      <w:lvlText w:val="%1)"/>
      <w:lvlJc w:val="left"/>
      <w:pPr>
        <w:ind w:left="719" w:hanging="403"/>
      </w:pPr>
      <w:rPr>
        <w:rFonts w:ascii="Arial" w:eastAsia="Cambria" w:hAnsi="Arial" w:cs="Arial" w:hint="default"/>
        <w:color w:val="231F20"/>
        <w:spacing w:val="-11"/>
        <w:w w:val="100"/>
        <w:sz w:val="24"/>
        <w:szCs w:val="24"/>
        <w:lang w:val="en-US" w:eastAsia="en-US" w:bidi="en-US"/>
      </w:rPr>
    </w:lvl>
    <w:lvl w:ilvl="1">
      <w:numFmt w:val="bullet"/>
      <w:lvlText w:val="•"/>
      <w:lvlJc w:val="left"/>
      <w:pPr>
        <w:ind w:left="1796" w:hanging="403"/>
      </w:pPr>
      <w:rPr>
        <w:rFonts w:hint="default"/>
        <w:lang w:val="en-US" w:eastAsia="en-US" w:bidi="en-US"/>
      </w:rPr>
    </w:lvl>
    <w:lvl w:ilvl="2">
      <w:numFmt w:val="bullet"/>
      <w:lvlText w:val="•"/>
      <w:lvlJc w:val="left"/>
      <w:pPr>
        <w:ind w:left="2873" w:hanging="403"/>
      </w:pPr>
      <w:rPr>
        <w:rFonts w:hint="default"/>
        <w:lang w:val="en-US" w:eastAsia="en-US" w:bidi="en-US"/>
      </w:rPr>
    </w:lvl>
    <w:lvl w:ilvl="3">
      <w:numFmt w:val="bullet"/>
      <w:lvlText w:val="•"/>
      <w:lvlJc w:val="left"/>
      <w:pPr>
        <w:ind w:left="3949" w:hanging="403"/>
      </w:pPr>
      <w:rPr>
        <w:rFonts w:hint="default"/>
        <w:lang w:val="en-US" w:eastAsia="en-US" w:bidi="en-US"/>
      </w:rPr>
    </w:lvl>
    <w:lvl w:ilvl="4">
      <w:numFmt w:val="bullet"/>
      <w:lvlText w:val="•"/>
      <w:lvlJc w:val="left"/>
      <w:pPr>
        <w:ind w:left="5026" w:hanging="403"/>
      </w:pPr>
      <w:rPr>
        <w:rFonts w:hint="default"/>
        <w:lang w:val="en-US" w:eastAsia="en-US" w:bidi="en-US"/>
      </w:rPr>
    </w:lvl>
    <w:lvl w:ilvl="5">
      <w:numFmt w:val="bullet"/>
      <w:lvlText w:val="•"/>
      <w:lvlJc w:val="left"/>
      <w:pPr>
        <w:ind w:left="6102" w:hanging="403"/>
      </w:pPr>
      <w:rPr>
        <w:rFonts w:hint="default"/>
        <w:lang w:val="en-US" w:eastAsia="en-US" w:bidi="en-US"/>
      </w:rPr>
    </w:lvl>
    <w:lvl w:ilvl="6">
      <w:numFmt w:val="bullet"/>
      <w:lvlText w:val="•"/>
      <w:lvlJc w:val="left"/>
      <w:pPr>
        <w:ind w:left="7179" w:hanging="403"/>
      </w:pPr>
      <w:rPr>
        <w:rFonts w:hint="default"/>
        <w:lang w:val="en-US" w:eastAsia="en-US" w:bidi="en-US"/>
      </w:rPr>
    </w:lvl>
    <w:lvl w:ilvl="7">
      <w:numFmt w:val="bullet"/>
      <w:lvlText w:val="•"/>
      <w:lvlJc w:val="left"/>
      <w:pPr>
        <w:ind w:left="8255" w:hanging="403"/>
      </w:pPr>
      <w:rPr>
        <w:rFonts w:hint="default"/>
        <w:lang w:val="en-US" w:eastAsia="en-US" w:bidi="en-US"/>
      </w:rPr>
    </w:lvl>
    <w:lvl w:ilvl="8">
      <w:numFmt w:val="bullet"/>
      <w:lvlText w:val="•"/>
      <w:lvlJc w:val="left"/>
      <w:pPr>
        <w:ind w:left="9332" w:hanging="403"/>
      </w:pPr>
      <w:rPr>
        <w:rFonts w:hint="default"/>
        <w:lang w:val="en-US" w:eastAsia="en-US" w:bidi="en-US"/>
      </w:rPr>
    </w:lvl>
  </w:abstractNum>
  <w:abstractNum w:abstractNumId="29">
    <w:nsid w:val="5EB541B9"/>
    <w:multiLevelType w:val="multilevel"/>
    <w:tmpl w:val="8C52BE0A"/>
    <w:lvl w:ilvl="0">
      <w:start w:val="1"/>
      <w:numFmt w:val="lowerLetter"/>
      <w:lvlText w:val="%1)"/>
      <w:lvlJc w:val="left"/>
      <w:pPr>
        <w:ind w:left="1399" w:hanging="403"/>
      </w:pPr>
      <w:rPr>
        <w:rFonts w:ascii="Arial" w:eastAsia="Cambria" w:hAnsi="Arial" w:cs="Arial" w:hint="default"/>
        <w:color w:val="231F20"/>
        <w:spacing w:val="-11"/>
        <w:w w:val="100"/>
        <w:sz w:val="24"/>
        <w:szCs w:val="24"/>
        <w:lang w:val="en-US" w:eastAsia="en-US" w:bidi="en-US"/>
      </w:rPr>
    </w:lvl>
    <w:lvl w:ilvl="1">
      <w:numFmt w:val="bullet"/>
      <w:lvlText w:val="•"/>
      <w:lvlJc w:val="left"/>
      <w:pPr>
        <w:ind w:left="2408" w:hanging="403"/>
      </w:pPr>
      <w:rPr>
        <w:rFonts w:hint="default"/>
        <w:lang w:val="en-US" w:eastAsia="en-US" w:bidi="en-US"/>
      </w:rPr>
    </w:lvl>
    <w:lvl w:ilvl="2">
      <w:numFmt w:val="bullet"/>
      <w:lvlText w:val="•"/>
      <w:lvlJc w:val="left"/>
      <w:pPr>
        <w:ind w:left="3417" w:hanging="403"/>
      </w:pPr>
      <w:rPr>
        <w:rFonts w:hint="default"/>
        <w:lang w:val="en-US" w:eastAsia="en-US" w:bidi="en-US"/>
      </w:rPr>
    </w:lvl>
    <w:lvl w:ilvl="3">
      <w:numFmt w:val="bullet"/>
      <w:lvlText w:val="•"/>
      <w:lvlJc w:val="left"/>
      <w:pPr>
        <w:ind w:left="4425" w:hanging="403"/>
      </w:pPr>
      <w:rPr>
        <w:rFonts w:hint="default"/>
        <w:lang w:val="en-US" w:eastAsia="en-US" w:bidi="en-US"/>
      </w:rPr>
    </w:lvl>
    <w:lvl w:ilvl="4">
      <w:numFmt w:val="bullet"/>
      <w:lvlText w:val="•"/>
      <w:lvlJc w:val="left"/>
      <w:pPr>
        <w:ind w:left="5434" w:hanging="403"/>
      </w:pPr>
      <w:rPr>
        <w:rFonts w:hint="default"/>
        <w:lang w:val="en-US" w:eastAsia="en-US" w:bidi="en-US"/>
      </w:rPr>
    </w:lvl>
    <w:lvl w:ilvl="5">
      <w:numFmt w:val="bullet"/>
      <w:lvlText w:val="•"/>
      <w:lvlJc w:val="left"/>
      <w:pPr>
        <w:ind w:left="6442" w:hanging="403"/>
      </w:pPr>
      <w:rPr>
        <w:rFonts w:hint="default"/>
        <w:lang w:val="en-US" w:eastAsia="en-US" w:bidi="en-US"/>
      </w:rPr>
    </w:lvl>
    <w:lvl w:ilvl="6">
      <w:numFmt w:val="bullet"/>
      <w:lvlText w:val="•"/>
      <w:lvlJc w:val="left"/>
      <w:pPr>
        <w:ind w:left="7451" w:hanging="403"/>
      </w:pPr>
      <w:rPr>
        <w:rFonts w:hint="default"/>
        <w:lang w:val="en-US" w:eastAsia="en-US" w:bidi="en-US"/>
      </w:rPr>
    </w:lvl>
    <w:lvl w:ilvl="7">
      <w:numFmt w:val="bullet"/>
      <w:lvlText w:val="•"/>
      <w:lvlJc w:val="left"/>
      <w:pPr>
        <w:ind w:left="8459" w:hanging="403"/>
      </w:pPr>
      <w:rPr>
        <w:rFonts w:hint="default"/>
        <w:lang w:val="en-US" w:eastAsia="en-US" w:bidi="en-US"/>
      </w:rPr>
    </w:lvl>
    <w:lvl w:ilvl="8">
      <w:numFmt w:val="bullet"/>
      <w:lvlText w:val="•"/>
      <w:lvlJc w:val="left"/>
      <w:pPr>
        <w:ind w:left="9468" w:hanging="403"/>
      </w:pPr>
      <w:rPr>
        <w:rFonts w:hint="default"/>
        <w:lang w:val="en-US" w:eastAsia="en-US" w:bidi="en-US"/>
      </w:rPr>
    </w:lvl>
  </w:abstractNum>
  <w:abstractNum w:abstractNumId="30">
    <w:nsid w:val="5EB541C4"/>
    <w:multiLevelType w:val="multilevel"/>
    <w:tmpl w:val="5EB541C4"/>
    <w:lvl w:ilvl="0">
      <w:start w:val="1"/>
      <w:numFmt w:val="upperLetter"/>
      <w:lvlText w:val="%1"/>
      <w:lvlJc w:val="left"/>
      <w:pPr>
        <w:ind w:left="1564" w:hanging="568"/>
      </w:pPr>
      <w:rPr>
        <w:rFonts w:hint="default"/>
        <w:lang w:val="en-US" w:eastAsia="en-US" w:bidi="en-US"/>
      </w:rPr>
    </w:lvl>
    <w:lvl w:ilvl="1">
      <w:start w:val="1"/>
      <w:numFmt w:val="decimal"/>
      <w:lvlText w:val="%1.%2"/>
      <w:lvlJc w:val="left"/>
      <w:pPr>
        <w:ind w:left="1564" w:hanging="568"/>
      </w:pPr>
      <w:rPr>
        <w:rFonts w:ascii="Cambria" w:eastAsia="Cambria" w:hAnsi="Cambria" w:cs="Cambria" w:hint="default"/>
        <w:b/>
        <w:bCs/>
        <w:color w:val="231F20"/>
        <w:spacing w:val="-1"/>
        <w:w w:val="100"/>
        <w:sz w:val="26"/>
        <w:szCs w:val="26"/>
        <w:lang w:val="en-US" w:eastAsia="en-US" w:bidi="en-US"/>
      </w:rPr>
    </w:lvl>
    <w:lvl w:ilvl="2">
      <w:start w:val="1"/>
      <w:numFmt w:val="decimal"/>
      <w:lvlText w:val="%1.%2.%3"/>
      <w:lvlJc w:val="left"/>
      <w:pPr>
        <w:ind w:left="1734" w:hanging="738"/>
        <w:jc w:val="right"/>
      </w:pPr>
      <w:rPr>
        <w:rFonts w:ascii="Cambria" w:eastAsia="Cambria" w:hAnsi="Cambria" w:cs="Cambria" w:hint="default"/>
        <w:b/>
        <w:bCs/>
        <w:color w:val="231F20"/>
        <w:spacing w:val="-5"/>
        <w:w w:val="100"/>
        <w:sz w:val="24"/>
        <w:szCs w:val="24"/>
        <w:lang w:val="en-US" w:eastAsia="en-US" w:bidi="en-US"/>
      </w:rPr>
    </w:lvl>
    <w:lvl w:ilvl="3">
      <w:numFmt w:val="bullet"/>
      <w:lvlText w:val="•"/>
      <w:lvlJc w:val="left"/>
      <w:pPr>
        <w:ind w:left="3905" w:hanging="738"/>
      </w:pPr>
      <w:rPr>
        <w:rFonts w:hint="default"/>
        <w:lang w:val="en-US" w:eastAsia="en-US" w:bidi="en-US"/>
      </w:rPr>
    </w:lvl>
    <w:lvl w:ilvl="4">
      <w:numFmt w:val="bullet"/>
      <w:lvlText w:val="•"/>
      <w:lvlJc w:val="left"/>
      <w:pPr>
        <w:ind w:left="4988" w:hanging="738"/>
      </w:pPr>
      <w:rPr>
        <w:rFonts w:hint="default"/>
        <w:lang w:val="en-US" w:eastAsia="en-US" w:bidi="en-US"/>
      </w:rPr>
    </w:lvl>
    <w:lvl w:ilvl="5">
      <w:numFmt w:val="bullet"/>
      <w:lvlText w:val="•"/>
      <w:lvlJc w:val="left"/>
      <w:pPr>
        <w:ind w:left="6071" w:hanging="738"/>
      </w:pPr>
      <w:rPr>
        <w:rFonts w:hint="default"/>
        <w:lang w:val="en-US" w:eastAsia="en-US" w:bidi="en-US"/>
      </w:rPr>
    </w:lvl>
    <w:lvl w:ilvl="6">
      <w:numFmt w:val="bullet"/>
      <w:lvlText w:val="•"/>
      <w:lvlJc w:val="left"/>
      <w:pPr>
        <w:ind w:left="7154" w:hanging="738"/>
      </w:pPr>
      <w:rPr>
        <w:rFonts w:hint="default"/>
        <w:lang w:val="en-US" w:eastAsia="en-US" w:bidi="en-US"/>
      </w:rPr>
    </w:lvl>
    <w:lvl w:ilvl="7">
      <w:numFmt w:val="bullet"/>
      <w:lvlText w:val="•"/>
      <w:lvlJc w:val="left"/>
      <w:pPr>
        <w:ind w:left="8237" w:hanging="738"/>
      </w:pPr>
      <w:rPr>
        <w:rFonts w:hint="default"/>
        <w:lang w:val="en-US" w:eastAsia="en-US" w:bidi="en-US"/>
      </w:rPr>
    </w:lvl>
    <w:lvl w:ilvl="8">
      <w:numFmt w:val="bullet"/>
      <w:lvlText w:val="•"/>
      <w:lvlJc w:val="left"/>
      <w:pPr>
        <w:ind w:left="9319" w:hanging="738"/>
      </w:pPr>
      <w:rPr>
        <w:rFonts w:hint="default"/>
        <w:lang w:val="en-US" w:eastAsia="en-US" w:bidi="en-US"/>
      </w:rPr>
    </w:lvl>
  </w:abstractNum>
  <w:abstractNum w:abstractNumId="31">
    <w:nsid w:val="5EB541DA"/>
    <w:multiLevelType w:val="multilevel"/>
    <w:tmpl w:val="70D2BD1C"/>
    <w:lvl w:ilvl="0">
      <w:start w:val="1"/>
      <w:numFmt w:val="decimal"/>
      <w:lvlText w:val="[%1]"/>
      <w:lvlJc w:val="left"/>
      <w:pPr>
        <w:ind w:left="1677" w:hanging="681"/>
        <w:jc w:val="right"/>
      </w:pPr>
      <w:rPr>
        <w:rFonts w:ascii="Arial" w:eastAsia="Cambria" w:hAnsi="Arial" w:cs="Arial" w:hint="default"/>
        <w:i w:val="0"/>
        <w:color w:val="231F20"/>
        <w:spacing w:val="-12"/>
        <w:w w:val="100"/>
        <w:sz w:val="24"/>
        <w:szCs w:val="24"/>
        <w:lang w:val="en-US" w:eastAsia="en-US" w:bidi="en-US"/>
      </w:rPr>
    </w:lvl>
    <w:lvl w:ilvl="1">
      <w:numFmt w:val="bullet"/>
      <w:lvlText w:val="•"/>
      <w:lvlJc w:val="left"/>
      <w:pPr>
        <w:ind w:left="2660" w:hanging="681"/>
      </w:pPr>
      <w:rPr>
        <w:rFonts w:hint="default"/>
        <w:lang w:val="en-US" w:eastAsia="en-US" w:bidi="en-US"/>
      </w:rPr>
    </w:lvl>
    <w:lvl w:ilvl="2">
      <w:numFmt w:val="bullet"/>
      <w:lvlText w:val="•"/>
      <w:lvlJc w:val="left"/>
      <w:pPr>
        <w:ind w:left="3641" w:hanging="681"/>
      </w:pPr>
      <w:rPr>
        <w:rFonts w:hint="default"/>
        <w:lang w:val="en-US" w:eastAsia="en-US" w:bidi="en-US"/>
      </w:rPr>
    </w:lvl>
    <w:lvl w:ilvl="3">
      <w:numFmt w:val="bullet"/>
      <w:lvlText w:val="•"/>
      <w:lvlJc w:val="left"/>
      <w:pPr>
        <w:ind w:left="4621" w:hanging="681"/>
      </w:pPr>
      <w:rPr>
        <w:rFonts w:hint="default"/>
        <w:lang w:val="en-US" w:eastAsia="en-US" w:bidi="en-US"/>
      </w:rPr>
    </w:lvl>
    <w:lvl w:ilvl="4">
      <w:numFmt w:val="bullet"/>
      <w:lvlText w:val="•"/>
      <w:lvlJc w:val="left"/>
      <w:pPr>
        <w:ind w:left="5602" w:hanging="681"/>
      </w:pPr>
      <w:rPr>
        <w:rFonts w:hint="default"/>
        <w:lang w:val="en-US" w:eastAsia="en-US" w:bidi="en-US"/>
      </w:rPr>
    </w:lvl>
    <w:lvl w:ilvl="5">
      <w:numFmt w:val="bullet"/>
      <w:lvlText w:val="•"/>
      <w:lvlJc w:val="left"/>
      <w:pPr>
        <w:ind w:left="6582" w:hanging="681"/>
      </w:pPr>
      <w:rPr>
        <w:rFonts w:hint="default"/>
        <w:lang w:val="en-US" w:eastAsia="en-US" w:bidi="en-US"/>
      </w:rPr>
    </w:lvl>
    <w:lvl w:ilvl="6">
      <w:numFmt w:val="bullet"/>
      <w:lvlText w:val="•"/>
      <w:lvlJc w:val="left"/>
      <w:pPr>
        <w:ind w:left="7563" w:hanging="681"/>
      </w:pPr>
      <w:rPr>
        <w:rFonts w:hint="default"/>
        <w:lang w:val="en-US" w:eastAsia="en-US" w:bidi="en-US"/>
      </w:rPr>
    </w:lvl>
    <w:lvl w:ilvl="7">
      <w:numFmt w:val="bullet"/>
      <w:lvlText w:val="•"/>
      <w:lvlJc w:val="left"/>
      <w:pPr>
        <w:ind w:left="8543" w:hanging="681"/>
      </w:pPr>
      <w:rPr>
        <w:rFonts w:hint="default"/>
        <w:lang w:val="en-US" w:eastAsia="en-US" w:bidi="en-US"/>
      </w:rPr>
    </w:lvl>
    <w:lvl w:ilvl="8">
      <w:numFmt w:val="bullet"/>
      <w:lvlText w:val="•"/>
      <w:lvlJc w:val="left"/>
      <w:pPr>
        <w:ind w:left="9524" w:hanging="681"/>
      </w:pPr>
      <w:rPr>
        <w:rFonts w:hint="default"/>
        <w:lang w:val="en-US" w:eastAsia="en-US" w:bidi="en-US"/>
      </w:rPr>
    </w:lvl>
  </w:abstractNum>
  <w:abstractNum w:abstractNumId="32">
    <w:nsid w:val="633F377E"/>
    <w:multiLevelType w:val="hybridMultilevel"/>
    <w:tmpl w:val="A5F677C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3A075D"/>
    <w:multiLevelType w:val="multilevel"/>
    <w:tmpl w:val="353EFE96"/>
    <w:lvl w:ilvl="0">
      <w:start w:val="6"/>
      <w:numFmt w:val="decimal"/>
      <w:lvlText w:val="%1"/>
      <w:lvlJc w:val="left"/>
      <w:pPr>
        <w:ind w:left="360" w:hanging="360"/>
      </w:pPr>
      <w:rPr>
        <w:rFonts w:cs="Times New Roman" w:hint="default"/>
      </w:rPr>
    </w:lvl>
    <w:lvl w:ilvl="1">
      <w:start w:val="2"/>
      <w:numFmt w:val="decimal"/>
      <w:lvlText w:val="%1.%2"/>
      <w:lvlJc w:val="left"/>
      <w:pPr>
        <w:ind w:left="928" w:hanging="36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34">
    <w:nsid w:val="66F50BCE"/>
    <w:multiLevelType w:val="hybridMultilevel"/>
    <w:tmpl w:val="3C0E5AAC"/>
    <w:lvl w:ilvl="0" w:tplc="03E02BAC">
      <w:start w:val="1"/>
      <w:numFmt w:val="lowerLetter"/>
      <w:lvlText w:val="%1)"/>
      <w:lvlJc w:val="left"/>
      <w:pPr>
        <w:ind w:left="719" w:hanging="403"/>
      </w:pPr>
      <w:rPr>
        <w:rFonts w:ascii="Arial" w:eastAsia="Cambria" w:hAnsi="Arial" w:cs="Arial" w:hint="default"/>
        <w:color w:val="231F20"/>
        <w:sz w:val="24"/>
        <w:szCs w:val="24"/>
        <w:lang w:val="en-US" w:eastAsia="en-US" w:bidi="en-US"/>
      </w:rPr>
    </w:lvl>
    <w:lvl w:ilvl="1" w:tplc="66FC53EE">
      <w:numFmt w:val="bullet"/>
      <w:lvlText w:val="•"/>
      <w:lvlJc w:val="left"/>
      <w:pPr>
        <w:ind w:left="1796" w:hanging="403"/>
      </w:pPr>
      <w:rPr>
        <w:rFonts w:hint="default"/>
        <w:lang w:val="en-US" w:eastAsia="en-US" w:bidi="en-US"/>
      </w:rPr>
    </w:lvl>
    <w:lvl w:ilvl="2" w:tplc="52609A0C">
      <w:numFmt w:val="bullet"/>
      <w:lvlText w:val="•"/>
      <w:lvlJc w:val="left"/>
      <w:pPr>
        <w:ind w:left="2873" w:hanging="403"/>
      </w:pPr>
      <w:rPr>
        <w:rFonts w:hint="default"/>
        <w:lang w:val="en-US" w:eastAsia="en-US" w:bidi="en-US"/>
      </w:rPr>
    </w:lvl>
    <w:lvl w:ilvl="3" w:tplc="5D64452E">
      <w:numFmt w:val="bullet"/>
      <w:lvlText w:val="•"/>
      <w:lvlJc w:val="left"/>
      <w:pPr>
        <w:ind w:left="3949" w:hanging="403"/>
      </w:pPr>
      <w:rPr>
        <w:rFonts w:hint="default"/>
        <w:lang w:val="en-US" w:eastAsia="en-US" w:bidi="en-US"/>
      </w:rPr>
    </w:lvl>
    <w:lvl w:ilvl="4" w:tplc="776E14A6">
      <w:numFmt w:val="bullet"/>
      <w:lvlText w:val="•"/>
      <w:lvlJc w:val="left"/>
      <w:pPr>
        <w:ind w:left="5026" w:hanging="403"/>
      </w:pPr>
      <w:rPr>
        <w:rFonts w:hint="default"/>
        <w:lang w:val="en-US" w:eastAsia="en-US" w:bidi="en-US"/>
      </w:rPr>
    </w:lvl>
    <w:lvl w:ilvl="5" w:tplc="7C0EA6F2">
      <w:numFmt w:val="bullet"/>
      <w:lvlText w:val="•"/>
      <w:lvlJc w:val="left"/>
      <w:pPr>
        <w:ind w:left="6102" w:hanging="403"/>
      </w:pPr>
      <w:rPr>
        <w:rFonts w:hint="default"/>
        <w:lang w:val="en-US" w:eastAsia="en-US" w:bidi="en-US"/>
      </w:rPr>
    </w:lvl>
    <w:lvl w:ilvl="6" w:tplc="3516F774">
      <w:numFmt w:val="bullet"/>
      <w:lvlText w:val="•"/>
      <w:lvlJc w:val="left"/>
      <w:pPr>
        <w:ind w:left="7179" w:hanging="403"/>
      </w:pPr>
      <w:rPr>
        <w:rFonts w:hint="default"/>
        <w:lang w:val="en-US" w:eastAsia="en-US" w:bidi="en-US"/>
      </w:rPr>
    </w:lvl>
    <w:lvl w:ilvl="7" w:tplc="E8025C40">
      <w:numFmt w:val="bullet"/>
      <w:lvlText w:val="•"/>
      <w:lvlJc w:val="left"/>
      <w:pPr>
        <w:ind w:left="8255" w:hanging="403"/>
      </w:pPr>
      <w:rPr>
        <w:rFonts w:hint="default"/>
        <w:lang w:val="en-US" w:eastAsia="en-US" w:bidi="en-US"/>
      </w:rPr>
    </w:lvl>
    <w:lvl w:ilvl="8" w:tplc="77C645DA">
      <w:numFmt w:val="bullet"/>
      <w:lvlText w:val="•"/>
      <w:lvlJc w:val="left"/>
      <w:pPr>
        <w:ind w:left="9332" w:hanging="403"/>
      </w:pPr>
      <w:rPr>
        <w:rFonts w:hint="default"/>
        <w:lang w:val="en-US" w:eastAsia="en-US" w:bidi="en-US"/>
      </w:rPr>
    </w:lvl>
  </w:abstractNum>
  <w:abstractNum w:abstractNumId="35">
    <w:nsid w:val="69FD6EFC"/>
    <w:multiLevelType w:val="hybridMultilevel"/>
    <w:tmpl w:val="385EC53A"/>
    <w:lvl w:ilvl="0" w:tplc="B4187326">
      <w:start w:val="1"/>
      <w:numFmt w:val="lowerLetter"/>
      <w:lvlText w:val="%1)"/>
      <w:lvlJc w:val="left"/>
      <w:pPr>
        <w:ind w:left="719" w:hanging="403"/>
        <w:jc w:val="right"/>
      </w:pPr>
      <w:rPr>
        <w:rFonts w:ascii="Cambria" w:eastAsia="Cambria" w:hAnsi="Cambria" w:cs="Cambria" w:hint="default"/>
        <w:color w:val="231F20"/>
        <w:sz w:val="22"/>
        <w:szCs w:val="22"/>
        <w:lang w:val="en-US" w:eastAsia="en-US" w:bidi="en-US"/>
      </w:rPr>
    </w:lvl>
    <w:lvl w:ilvl="1" w:tplc="1AD02748">
      <w:numFmt w:val="bullet"/>
      <w:lvlText w:val="•"/>
      <w:lvlJc w:val="left"/>
      <w:pPr>
        <w:ind w:left="1796" w:hanging="403"/>
      </w:pPr>
      <w:rPr>
        <w:rFonts w:hint="default"/>
        <w:lang w:val="en-US" w:eastAsia="en-US" w:bidi="en-US"/>
      </w:rPr>
    </w:lvl>
    <w:lvl w:ilvl="2" w:tplc="5DDADBEA">
      <w:numFmt w:val="bullet"/>
      <w:lvlText w:val="•"/>
      <w:lvlJc w:val="left"/>
      <w:pPr>
        <w:ind w:left="2873" w:hanging="403"/>
      </w:pPr>
      <w:rPr>
        <w:rFonts w:hint="default"/>
        <w:lang w:val="en-US" w:eastAsia="en-US" w:bidi="en-US"/>
      </w:rPr>
    </w:lvl>
    <w:lvl w:ilvl="3" w:tplc="28A8FB36">
      <w:numFmt w:val="bullet"/>
      <w:lvlText w:val="•"/>
      <w:lvlJc w:val="left"/>
      <w:pPr>
        <w:ind w:left="3949" w:hanging="403"/>
      </w:pPr>
      <w:rPr>
        <w:rFonts w:hint="default"/>
        <w:lang w:val="en-US" w:eastAsia="en-US" w:bidi="en-US"/>
      </w:rPr>
    </w:lvl>
    <w:lvl w:ilvl="4" w:tplc="DD5815EE">
      <w:numFmt w:val="bullet"/>
      <w:lvlText w:val="•"/>
      <w:lvlJc w:val="left"/>
      <w:pPr>
        <w:ind w:left="5026" w:hanging="403"/>
      </w:pPr>
      <w:rPr>
        <w:rFonts w:hint="default"/>
        <w:lang w:val="en-US" w:eastAsia="en-US" w:bidi="en-US"/>
      </w:rPr>
    </w:lvl>
    <w:lvl w:ilvl="5" w:tplc="C00AD5E0">
      <w:numFmt w:val="bullet"/>
      <w:lvlText w:val="•"/>
      <w:lvlJc w:val="left"/>
      <w:pPr>
        <w:ind w:left="6102" w:hanging="403"/>
      </w:pPr>
      <w:rPr>
        <w:rFonts w:hint="default"/>
        <w:lang w:val="en-US" w:eastAsia="en-US" w:bidi="en-US"/>
      </w:rPr>
    </w:lvl>
    <w:lvl w:ilvl="6" w:tplc="A83EE9B0">
      <w:numFmt w:val="bullet"/>
      <w:lvlText w:val="•"/>
      <w:lvlJc w:val="left"/>
      <w:pPr>
        <w:ind w:left="7179" w:hanging="403"/>
      </w:pPr>
      <w:rPr>
        <w:rFonts w:hint="default"/>
        <w:lang w:val="en-US" w:eastAsia="en-US" w:bidi="en-US"/>
      </w:rPr>
    </w:lvl>
    <w:lvl w:ilvl="7" w:tplc="9B1AB25A">
      <w:numFmt w:val="bullet"/>
      <w:lvlText w:val="•"/>
      <w:lvlJc w:val="left"/>
      <w:pPr>
        <w:ind w:left="8255" w:hanging="403"/>
      </w:pPr>
      <w:rPr>
        <w:rFonts w:hint="default"/>
        <w:lang w:val="en-US" w:eastAsia="en-US" w:bidi="en-US"/>
      </w:rPr>
    </w:lvl>
    <w:lvl w:ilvl="8" w:tplc="AC20DA30">
      <w:numFmt w:val="bullet"/>
      <w:lvlText w:val="•"/>
      <w:lvlJc w:val="left"/>
      <w:pPr>
        <w:ind w:left="9332" w:hanging="403"/>
      </w:pPr>
      <w:rPr>
        <w:rFonts w:hint="default"/>
        <w:lang w:val="en-US" w:eastAsia="en-US" w:bidi="en-US"/>
      </w:rPr>
    </w:lvl>
  </w:abstractNum>
  <w:abstractNum w:abstractNumId="36">
    <w:nsid w:val="74FB0110"/>
    <w:multiLevelType w:val="multilevel"/>
    <w:tmpl w:val="C5921E46"/>
    <w:lvl w:ilvl="0">
      <w:start w:val="4"/>
      <w:numFmt w:val="decimal"/>
      <w:lvlText w:val="%1"/>
      <w:lvlJc w:val="left"/>
      <w:pPr>
        <w:ind w:left="360" w:hanging="360"/>
      </w:pPr>
      <w:rPr>
        <w:rFonts w:cs="Times New Roman" w:hint="default"/>
      </w:rPr>
    </w:lvl>
    <w:lvl w:ilvl="1">
      <w:start w:val="2"/>
      <w:numFmt w:val="decimal"/>
      <w:lvlText w:val="%1.%2"/>
      <w:lvlJc w:val="left"/>
      <w:pPr>
        <w:ind w:left="927" w:hanging="360"/>
      </w:pPr>
      <w:rPr>
        <w:rFonts w:cs="Times New Roman" w:hint="default"/>
        <w:b w:val="0"/>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7">
    <w:nsid w:val="75DC3E6D"/>
    <w:multiLevelType w:val="multilevel"/>
    <w:tmpl w:val="21EA5276"/>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38">
    <w:nsid w:val="7DFD1A54"/>
    <w:multiLevelType w:val="hybridMultilevel"/>
    <w:tmpl w:val="A2B4591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2D2E41"/>
    <w:multiLevelType w:val="hybridMultilevel"/>
    <w:tmpl w:val="6B423138"/>
    <w:lvl w:ilvl="0" w:tplc="A48E66E6">
      <w:start w:val="1"/>
      <w:numFmt w:val="lowerLetter"/>
      <w:lvlText w:val="%1)"/>
      <w:lvlJc w:val="left"/>
      <w:pPr>
        <w:ind w:left="2462" w:hanging="247"/>
        <w:jc w:val="right"/>
      </w:pPr>
      <w:rPr>
        <w:rFonts w:ascii="Cambria" w:eastAsia="Cambria" w:hAnsi="Cambria" w:cs="Cambria" w:hint="default"/>
        <w:b/>
        <w:bCs/>
        <w:color w:val="231F20"/>
        <w:sz w:val="22"/>
        <w:szCs w:val="22"/>
        <w:lang w:val="en-US" w:eastAsia="en-US" w:bidi="en-US"/>
      </w:rPr>
    </w:lvl>
    <w:lvl w:ilvl="1" w:tplc="055A8F3C">
      <w:numFmt w:val="bullet"/>
      <w:lvlText w:val="•"/>
      <w:lvlJc w:val="left"/>
      <w:pPr>
        <w:ind w:left="3362" w:hanging="247"/>
      </w:pPr>
      <w:rPr>
        <w:rFonts w:hint="default"/>
        <w:lang w:val="en-US" w:eastAsia="en-US" w:bidi="en-US"/>
      </w:rPr>
    </w:lvl>
    <w:lvl w:ilvl="2" w:tplc="63A2AE98">
      <w:numFmt w:val="bullet"/>
      <w:lvlText w:val="•"/>
      <w:lvlJc w:val="left"/>
      <w:pPr>
        <w:ind w:left="4265" w:hanging="247"/>
      </w:pPr>
      <w:rPr>
        <w:rFonts w:hint="default"/>
        <w:lang w:val="en-US" w:eastAsia="en-US" w:bidi="en-US"/>
      </w:rPr>
    </w:lvl>
    <w:lvl w:ilvl="3" w:tplc="7FB85176">
      <w:numFmt w:val="bullet"/>
      <w:lvlText w:val="•"/>
      <w:lvlJc w:val="left"/>
      <w:pPr>
        <w:ind w:left="5167" w:hanging="247"/>
      </w:pPr>
      <w:rPr>
        <w:rFonts w:hint="default"/>
        <w:lang w:val="en-US" w:eastAsia="en-US" w:bidi="en-US"/>
      </w:rPr>
    </w:lvl>
    <w:lvl w:ilvl="4" w:tplc="ADB6C5AC">
      <w:numFmt w:val="bullet"/>
      <w:lvlText w:val="•"/>
      <w:lvlJc w:val="left"/>
      <w:pPr>
        <w:ind w:left="6070" w:hanging="247"/>
      </w:pPr>
      <w:rPr>
        <w:rFonts w:hint="default"/>
        <w:lang w:val="en-US" w:eastAsia="en-US" w:bidi="en-US"/>
      </w:rPr>
    </w:lvl>
    <w:lvl w:ilvl="5" w:tplc="CE6A5C26">
      <w:numFmt w:val="bullet"/>
      <w:lvlText w:val="•"/>
      <w:lvlJc w:val="left"/>
      <w:pPr>
        <w:ind w:left="6972" w:hanging="247"/>
      </w:pPr>
      <w:rPr>
        <w:rFonts w:hint="default"/>
        <w:lang w:val="en-US" w:eastAsia="en-US" w:bidi="en-US"/>
      </w:rPr>
    </w:lvl>
    <w:lvl w:ilvl="6" w:tplc="8AB846F6">
      <w:numFmt w:val="bullet"/>
      <w:lvlText w:val="•"/>
      <w:lvlJc w:val="left"/>
      <w:pPr>
        <w:ind w:left="7875" w:hanging="247"/>
      </w:pPr>
      <w:rPr>
        <w:rFonts w:hint="default"/>
        <w:lang w:val="en-US" w:eastAsia="en-US" w:bidi="en-US"/>
      </w:rPr>
    </w:lvl>
    <w:lvl w:ilvl="7" w:tplc="AE522F2E">
      <w:numFmt w:val="bullet"/>
      <w:lvlText w:val="•"/>
      <w:lvlJc w:val="left"/>
      <w:pPr>
        <w:ind w:left="8777" w:hanging="247"/>
      </w:pPr>
      <w:rPr>
        <w:rFonts w:hint="default"/>
        <w:lang w:val="en-US" w:eastAsia="en-US" w:bidi="en-US"/>
      </w:rPr>
    </w:lvl>
    <w:lvl w:ilvl="8" w:tplc="466278BE">
      <w:numFmt w:val="bullet"/>
      <w:lvlText w:val="•"/>
      <w:lvlJc w:val="left"/>
      <w:pPr>
        <w:ind w:left="9680" w:hanging="247"/>
      </w:pPr>
      <w:rPr>
        <w:rFonts w:hint="default"/>
        <w:lang w:val="en-US" w:eastAsia="en-US" w:bidi="en-US"/>
      </w:rPr>
    </w:lvl>
  </w:abstractNum>
  <w:num w:numId="1">
    <w:abstractNumId w:val="14"/>
  </w:num>
  <w:num w:numId="2">
    <w:abstractNumId w:val="37"/>
  </w:num>
  <w:num w:numId="3">
    <w:abstractNumId w:val="0"/>
  </w:num>
  <w:num w:numId="4">
    <w:abstractNumId w:val="8"/>
  </w:num>
  <w:num w:numId="5">
    <w:abstractNumId w:val="2"/>
  </w:num>
  <w:num w:numId="6">
    <w:abstractNumId w:val="35"/>
  </w:num>
  <w:num w:numId="7">
    <w:abstractNumId w:val="1"/>
  </w:num>
  <w:num w:numId="8">
    <w:abstractNumId w:val="34"/>
  </w:num>
  <w:num w:numId="9">
    <w:abstractNumId w:val="15"/>
  </w:num>
  <w:num w:numId="10">
    <w:abstractNumId w:val="4"/>
  </w:num>
  <w:num w:numId="11">
    <w:abstractNumId w:val="5"/>
  </w:num>
  <w:num w:numId="12">
    <w:abstractNumId w:val="11"/>
  </w:num>
  <w:num w:numId="13">
    <w:abstractNumId w:val="13"/>
  </w:num>
  <w:num w:numId="14">
    <w:abstractNumId w:val="7"/>
  </w:num>
  <w:num w:numId="15">
    <w:abstractNumId w:val="39"/>
  </w:num>
  <w:num w:numId="16">
    <w:abstractNumId w:val="31"/>
  </w:num>
  <w:num w:numId="17">
    <w:abstractNumId w:val="23"/>
  </w:num>
  <w:num w:numId="18">
    <w:abstractNumId w:val="25"/>
  </w:num>
  <w:num w:numId="19">
    <w:abstractNumId w:val="16"/>
  </w:num>
  <w:num w:numId="20">
    <w:abstractNumId w:val="38"/>
  </w:num>
  <w:num w:numId="21">
    <w:abstractNumId w:val="18"/>
  </w:num>
  <w:num w:numId="22">
    <w:abstractNumId w:val="12"/>
  </w:num>
  <w:num w:numId="23">
    <w:abstractNumId w:val="26"/>
  </w:num>
  <w:num w:numId="24">
    <w:abstractNumId w:val="19"/>
  </w:num>
  <w:num w:numId="25">
    <w:abstractNumId w:val="24"/>
  </w:num>
  <w:num w:numId="26">
    <w:abstractNumId w:val="27"/>
  </w:num>
  <w:num w:numId="27">
    <w:abstractNumId w:val="28"/>
  </w:num>
  <w:num w:numId="28">
    <w:abstractNumId w:val="29"/>
  </w:num>
  <w:num w:numId="29">
    <w:abstractNumId w:val="20"/>
  </w:num>
  <w:num w:numId="30">
    <w:abstractNumId w:val="22"/>
  </w:num>
  <w:num w:numId="31">
    <w:abstractNumId w:val="3"/>
  </w:num>
  <w:num w:numId="32">
    <w:abstractNumId w:val="30"/>
  </w:num>
  <w:num w:numId="33">
    <w:abstractNumId w:val="32"/>
  </w:num>
  <w:num w:numId="34">
    <w:abstractNumId w:val="6"/>
  </w:num>
  <w:num w:numId="35">
    <w:abstractNumId w:val="21"/>
  </w:num>
  <w:num w:numId="36">
    <w:abstractNumId w:val="36"/>
  </w:num>
  <w:num w:numId="37">
    <w:abstractNumId w:val="9"/>
  </w:num>
  <w:num w:numId="38">
    <w:abstractNumId w:val="33"/>
  </w:num>
  <w:num w:numId="39">
    <w:abstractNumId w:val="17"/>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504"/>
    <w:rsid w:val="0004670D"/>
    <w:rsid w:val="00056C46"/>
    <w:rsid w:val="000972AB"/>
    <w:rsid w:val="000A1CE5"/>
    <w:rsid w:val="000C0188"/>
    <w:rsid w:val="000C6C1F"/>
    <w:rsid w:val="000F103B"/>
    <w:rsid w:val="00102B9A"/>
    <w:rsid w:val="00146FC2"/>
    <w:rsid w:val="00173449"/>
    <w:rsid w:val="001C0AE4"/>
    <w:rsid w:val="001C0D34"/>
    <w:rsid w:val="001C30DF"/>
    <w:rsid w:val="001C4BBC"/>
    <w:rsid w:val="001D3F62"/>
    <w:rsid w:val="001F612D"/>
    <w:rsid w:val="00212535"/>
    <w:rsid w:val="00230481"/>
    <w:rsid w:val="00234392"/>
    <w:rsid w:val="002442E1"/>
    <w:rsid w:val="00270854"/>
    <w:rsid w:val="002C265E"/>
    <w:rsid w:val="002C5A5E"/>
    <w:rsid w:val="002D1AA6"/>
    <w:rsid w:val="002E1FFA"/>
    <w:rsid w:val="002F10EC"/>
    <w:rsid w:val="002F1725"/>
    <w:rsid w:val="003019DB"/>
    <w:rsid w:val="00310FF2"/>
    <w:rsid w:val="00346125"/>
    <w:rsid w:val="00351525"/>
    <w:rsid w:val="00353278"/>
    <w:rsid w:val="00375718"/>
    <w:rsid w:val="003804A3"/>
    <w:rsid w:val="003849E3"/>
    <w:rsid w:val="0039311F"/>
    <w:rsid w:val="003958A4"/>
    <w:rsid w:val="003B55DE"/>
    <w:rsid w:val="003B5970"/>
    <w:rsid w:val="003D07F4"/>
    <w:rsid w:val="003D445A"/>
    <w:rsid w:val="003E7418"/>
    <w:rsid w:val="003F1C13"/>
    <w:rsid w:val="00404900"/>
    <w:rsid w:val="004131A5"/>
    <w:rsid w:val="0042603C"/>
    <w:rsid w:val="004327EA"/>
    <w:rsid w:val="00455F4B"/>
    <w:rsid w:val="0046127D"/>
    <w:rsid w:val="00466496"/>
    <w:rsid w:val="004A43A4"/>
    <w:rsid w:val="004D1857"/>
    <w:rsid w:val="004E32DD"/>
    <w:rsid w:val="00510B5D"/>
    <w:rsid w:val="00513C18"/>
    <w:rsid w:val="00513F27"/>
    <w:rsid w:val="005206A8"/>
    <w:rsid w:val="00522E18"/>
    <w:rsid w:val="005329DC"/>
    <w:rsid w:val="00541A65"/>
    <w:rsid w:val="0054499E"/>
    <w:rsid w:val="00554DA3"/>
    <w:rsid w:val="00565061"/>
    <w:rsid w:val="005777A8"/>
    <w:rsid w:val="005A253A"/>
    <w:rsid w:val="005B7049"/>
    <w:rsid w:val="00603998"/>
    <w:rsid w:val="0061502D"/>
    <w:rsid w:val="0063227F"/>
    <w:rsid w:val="00660060"/>
    <w:rsid w:val="00670155"/>
    <w:rsid w:val="006757B4"/>
    <w:rsid w:val="00683C4E"/>
    <w:rsid w:val="00692253"/>
    <w:rsid w:val="00694209"/>
    <w:rsid w:val="00695398"/>
    <w:rsid w:val="0069767D"/>
    <w:rsid w:val="006A2047"/>
    <w:rsid w:val="006B3387"/>
    <w:rsid w:val="006B33AA"/>
    <w:rsid w:val="006C5908"/>
    <w:rsid w:val="006C5C45"/>
    <w:rsid w:val="006E450C"/>
    <w:rsid w:val="006F746A"/>
    <w:rsid w:val="00701A9F"/>
    <w:rsid w:val="00726D0F"/>
    <w:rsid w:val="00734769"/>
    <w:rsid w:val="007352B1"/>
    <w:rsid w:val="007419BC"/>
    <w:rsid w:val="007445E8"/>
    <w:rsid w:val="0078436F"/>
    <w:rsid w:val="00785AA0"/>
    <w:rsid w:val="007A6C4D"/>
    <w:rsid w:val="007C3588"/>
    <w:rsid w:val="007C6195"/>
    <w:rsid w:val="007D4183"/>
    <w:rsid w:val="007D67F2"/>
    <w:rsid w:val="007E210A"/>
    <w:rsid w:val="007E2DBA"/>
    <w:rsid w:val="007F5730"/>
    <w:rsid w:val="00802277"/>
    <w:rsid w:val="008166C2"/>
    <w:rsid w:val="00820A77"/>
    <w:rsid w:val="00822BC8"/>
    <w:rsid w:val="008237CB"/>
    <w:rsid w:val="00831D17"/>
    <w:rsid w:val="00833500"/>
    <w:rsid w:val="0088243E"/>
    <w:rsid w:val="00882758"/>
    <w:rsid w:val="008A4C2C"/>
    <w:rsid w:val="008C2819"/>
    <w:rsid w:val="008E001C"/>
    <w:rsid w:val="008E385C"/>
    <w:rsid w:val="009025E4"/>
    <w:rsid w:val="00917DBB"/>
    <w:rsid w:val="00922584"/>
    <w:rsid w:val="00942CB2"/>
    <w:rsid w:val="0094759E"/>
    <w:rsid w:val="009624F5"/>
    <w:rsid w:val="009760FF"/>
    <w:rsid w:val="009B0458"/>
    <w:rsid w:val="009C2089"/>
    <w:rsid w:val="009D0B3C"/>
    <w:rsid w:val="009D381F"/>
    <w:rsid w:val="009D5FED"/>
    <w:rsid w:val="009F2A78"/>
    <w:rsid w:val="00A07CCD"/>
    <w:rsid w:val="00A44791"/>
    <w:rsid w:val="00A65526"/>
    <w:rsid w:val="00A766FB"/>
    <w:rsid w:val="00A82265"/>
    <w:rsid w:val="00A85D2A"/>
    <w:rsid w:val="00AA2449"/>
    <w:rsid w:val="00AB4288"/>
    <w:rsid w:val="00AB529B"/>
    <w:rsid w:val="00AB6AE1"/>
    <w:rsid w:val="00AC4777"/>
    <w:rsid w:val="00AE39FF"/>
    <w:rsid w:val="00AE3D7F"/>
    <w:rsid w:val="00AE6AF7"/>
    <w:rsid w:val="00AF0419"/>
    <w:rsid w:val="00B17BC3"/>
    <w:rsid w:val="00B20644"/>
    <w:rsid w:val="00B25ADC"/>
    <w:rsid w:val="00B25F74"/>
    <w:rsid w:val="00B3330E"/>
    <w:rsid w:val="00B33482"/>
    <w:rsid w:val="00B35AB8"/>
    <w:rsid w:val="00B47D84"/>
    <w:rsid w:val="00B53BCF"/>
    <w:rsid w:val="00B63FEA"/>
    <w:rsid w:val="00B77F60"/>
    <w:rsid w:val="00B8049B"/>
    <w:rsid w:val="00B96FDF"/>
    <w:rsid w:val="00BC3258"/>
    <w:rsid w:val="00BE6E8B"/>
    <w:rsid w:val="00BF6134"/>
    <w:rsid w:val="00BF68B7"/>
    <w:rsid w:val="00C04E3F"/>
    <w:rsid w:val="00C20C3B"/>
    <w:rsid w:val="00C27057"/>
    <w:rsid w:val="00C35264"/>
    <w:rsid w:val="00C404A9"/>
    <w:rsid w:val="00C41DB8"/>
    <w:rsid w:val="00C44FDF"/>
    <w:rsid w:val="00C66504"/>
    <w:rsid w:val="00C700DA"/>
    <w:rsid w:val="00C72891"/>
    <w:rsid w:val="00C76840"/>
    <w:rsid w:val="00C8469D"/>
    <w:rsid w:val="00C8471F"/>
    <w:rsid w:val="00C947BB"/>
    <w:rsid w:val="00CA5542"/>
    <w:rsid w:val="00CD4F80"/>
    <w:rsid w:val="00D02034"/>
    <w:rsid w:val="00D15971"/>
    <w:rsid w:val="00D26244"/>
    <w:rsid w:val="00D311F0"/>
    <w:rsid w:val="00D36E2D"/>
    <w:rsid w:val="00D416B2"/>
    <w:rsid w:val="00D437D0"/>
    <w:rsid w:val="00D46E1E"/>
    <w:rsid w:val="00D50AAD"/>
    <w:rsid w:val="00D524EF"/>
    <w:rsid w:val="00D63DFD"/>
    <w:rsid w:val="00D67072"/>
    <w:rsid w:val="00D7124F"/>
    <w:rsid w:val="00DC34A8"/>
    <w:rsid w:val="00E0374C"/>
    <w:rsid w:val="00E0782A"/>
    <w:rsid w:val="00E14E0B"/>
    <w:rsid w:val="00E5019C"/>
    <w:rsid w:val="00E55754"/>
    <w:rsid w:val="00EF2DC5"/>
    <w:rsid w:val="00F01E67"/>
    <w:rsid w:val="00F07E72"/>
    <w:rsid w:val="00F51A94"/>
    <w:rsid w:val="00F56F56"/>
    <w:rsid w:val="00F920BF"/>
    <w:rsid w:val="00FB7E98"/>
    <w:rsid w:val="00FC48FA"/>
    <w:rsid w:val="00FD07B7"/>
    <w:rsid w:val="00FD48B3"/>
    <w:rsid w:val="00FF1624"/>
    <w:rsid w:val="00FF250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4D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449"/>
    <w:pPr>
      <w:suppressAutoHyphens/>
    </w:pPr>
    <w:rPr>
      <w:sz w:val="24"/>
      <w:szCs w:val="24"/>
    </w:rPr>
  </w:style>
  <w:style w:type="paragraph" w:styleId="1">
    <w:name w:val="heading 1"/>
    <w:basedOn w:val="a"/>
    <w:link w:val="10"/>
    <w:uiPriority w:val="9"/>
    <w:qFormat/>
    <w:rsid w:val="00917C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701A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97631A"/>
    <w:pPr>
      <w:spacing w:beforeAutospacing="1" w:afterAutospacing="1"/>
      <w:outlineLvl w:val="2"/>
    </w:pPr>
    <w:rPr>
      <w:b/>
      <w:bCs/>
      <w:sz w:val="27"/>
      <w:szCs w:val="27"/>
    </w:rPr>
  </w:style>
  <w:style w:type="paragraph" w:styleId="4">
    <w:name w:val="heading 4"/>
    <w:basedOn w:val="a"/>
    <w:next w:val="a"/>
    <w:link w:val="40"/>
    <w:unhideWhenUsed/>
    <w:qFormat/>
    <w:rsid w:val="00701A9F"/>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rsid w:val="00802277"/>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rsid w:val="000C0188"/>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sid w:val="00BD768A"/>
    <w:rPr>
      <w:vertAlign w:val="superscript"/>
    </w:rPr>
  </w:style>
  <w:style w:type="character" w:customStyle="1" w:styleId="a4">
    <w:name w:val="Верхний колонтитул Знак"/>
    <w:uiPriority w:val="99"/>
    <w:qFormat/>
    <w:rsid w:val="000902D7"/>
    <w:rPr>
      <w:rFonts w:ascii="Arial" w:hAnsi="Arial" w:cs="Arial"/>
      <w:lang w:eastAsia="en-US"/>
    </w:rPr>
  </w:style>
  <w:style w:type="character" w:customStyle="1" w:styleId="a5">
    <w:name w:val="Текст Знак"/>
    <w:qFormat/>
    <w:rsid w:val="000902D7"/>
    <w:rPr>
      <w:rFonts w:ascii="Courier New" w:hAnsi="Courier New"/>
      <w:lang w:eastAsia="ja-JP"/>
    </w:rPr>
  </w:style>
  <w:style w:type="character" w:customStyle="1" w:styleId="a6">
    <w:name w:val="Основной текст Знак"/>
    <w:qFormat/>
    <w:rsid w:val="000902D7"/>
    <w:rPr>
      <w:rFonts w:ascii="Arial" w:hAnsi="Arial"/>
      <w:b/>
      <w:sz w:val="36"/>
      <w:lang w:eastAsia="ja-JP"/>
    </w:rPr>
  </w:style>
  <w:style w:type="character" w:customStyle="1" w:styleId="a7">
    <w:name w:val="Нижний колонтитул Знак"/>
    <w:uiPriority w:val="99"/>
    <w:qFormat/>
    <w:rsid w:val="00922759"/>
    <w:rPr>
      <w:sz w:val="24"/>
      <w:szCs w:val="24"/>
    </w:rPr>
  </w:style>
  <w:style w:type="character" w:customStyle="1" w:styleId="shorttext">
    <w:name w:val="short_text"/>
    <w:basedOn w:val="a0"/>
    <w:qFormat/>
    <w:rsid w:val="002C516E"/>
  </w:style>
  <w:style w:type="character" w:customStyle="1" w:styleId="hps">
    <w:name w:val="hps"/>
    <w:basedOn w:val="a0"/>
    <w:qFormat/>
    <w:rsid w:val="002C516E"/>
  </w:style>
  <w:style w:type="character" w:customStyle="1" w:styleId="-">
    <w:name w:val="Интернет-ссылка"/>
    <w:uiPriority w:val="99"/>
    <w:unhideWhenUsed/>
    <w:rsid w:val="001957D2"/>
    <w:rPr>
      <w:color w:val="0000FF"/>
      <w:u w:val="single"/>
    </w:rPr>
  </w:style>
  <w:style w:type="character" w:customStyle="1" w:styleId="a8">
    <w:name w:val="гост_набор Знак"/>
    <w:qFormat/>
    <w:locked/>
    <w:rsid w:val="001957D2"/>
    <w:rPr>
      <w:rFonts w:ascii="Arial" w:hAnsi="Arial" w:cs="Arial"/>
      <w:sz w:val="24"/>
    </w:rPr>
  </w:style>
  <w:style w:type="character" w:customStyle="1" w:styleId="a9">
    <w:name w:val="Текст выноски Знак"/>
    <w:uiPriority w:val="99"/>
    <w:qFormat/>
    <w:rsid w:val="00856E87"/>
    <w:rPr>
      <w:rFonts w:ascii="Tahoma" w:hAnsi="Tahoma" w:cs="Tahoma"/>
      <w:sz w:val="16"/>
      <w:szCs w:val="16"/>
    </w:rPr>
  </w:style>
  <w:style w:type="character" w:customStyle="1" w:styleId="w">
    <w:name w:val="w"/>
    <w:qFormat/>
    <w:rsid w:val="006D485A"/>
  </w:style>
  <w:style w:type="character" w:customStyle="1" w:styleId="30">
    <w:name w:val="Заголовок 3 Знак"/>
    <w:link w:val="3"/>
    <w:uiPriority w:val="9"/>
    <w:qFormat/>
    <w:rsid w:val="0097631A"/>
    <w:rPr>
      <w:b/>
      <w:bCs/>
      <w:sz w:val="27"/>
      <w:szCs w:val="27"/>
    </w:rPr>
  </w:style>
  <w:style w:type="character" w:customStyle="1" w:styleId="tagtrans">
    <w:name w:val="tag_trans"/>
    <w:qFormat/>
    <w:rsid w:val="0097631A"/>
  </w:style>
  <w:style w:type="character" w:customStyle="1" w:styleId="extended-textfull">
    <w:name w:val="extended-text__full"/>
    <w:qFormat/>
    <w:rsid w:val="00666C29"/>
  </w:style>
  <w:style w:type="character" w:styleId="aa">
    <w:name w:val="Emphasis"/>
    <w:uiPriority w:val="20"/>
    <w:qFormat/>
    <w:rsid w:val="00216C57"/>
    <w:rPr>
      <w:i/>
      <w:iCs/>
    </w:rPr>
  </w:style>
  <w:style w:type="character" w:styleId="ab">
    <w:name w:val="Strong"/>
    <w:uiPriority w:val="22"/>
    <w:qFormat/>
    <w:rsid w:val="00216C57"/>
    <w:rPr>
      <w:b/>
      <w:bCs/>
    </w:rPr>
  </w:style>
  <w:style w:type="character" w:customStyle="1" w:styleId="definition">
    <w:name w:val="definition"/>
    <w:qFormat/>
    <w:rsid w:val="00B12237"/>
  </w:style>
  <w:style w:type="character" w:styleId="ac">
    <w:name w:val="FollowedHyperlink"/>
    <w:qFormat/>
    <w:rsid w:val="00432D91"/>
    <w:rPr>
      <w:color w:val="800080"/>
      <w:u w:val="single"/>
    </w:rPr>
  </w:style>
  <w:style w:type="character" w:customStyle="1" w:styleId="ad">
    <w:name w:val="Текст концевой сноски Знак"/>
    <w:basedOn w:val="a0"/>
    <w:qFormat/>
    <w:rsid w:val="002B1917"/>
  </w:style>
  <w:style w:type="character" w:styleId="ae">
    <w:name w:val="endnote reference"/>
    <w:qFormat/>
    <w:rsid w:val="002B1917"/>
    <w:rPr>
      <w:vertAlign w:val="superscript"/>
    </w:rPr>
  </w:style>
  <w:style w:type="character" w:styleId="af">
    <w:name w:val="Placeholder Text"/>
    <w:basedOn w:val="a0"/>
    <w:uiPriority w:val="99"/>
    <w:semiHidden/>
    <w:qFormat/>
    <w:rsid w:val="00A165C1"/>
    <w:rPr>
      <w:color w:val="808080"/>
    </w:rPr>
  </w:style>
  <w:style w:type="character" w:customStyle="1" w:styleId="10">
    <w:name w:val="Заголовок 1 Знак"/>
    <w:basedOn w:val="a0"/>
    <w:link w:val="1"/>
    <w:uiPriority w:val="9"/>
    <w:qFormat/>
    <w:rsid w:val="00917CED"/>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0">
    <w:name w:val="Символ сноски"/>
    <w:qFormat/>
  </w:style>
  <w:style w:type="paragraph" w:styleId="af1">
    <w:name w:val="Title"/>
    <w:basedOn w:val="a"/>
    <w:next w:val="af2"/>
    <w:link w:val="af3"/>
    <w:qFormat/>
    <w:pPr>
      <w:keepNext/>
      <w:spacing w:before="240" w:after="120"/>
    </w:pPr>
    <w:rPr>
      <w:rFonts w:ascii="Liberation Sans" w:eastAsia="Microsoft YaHei" w:hAnsi="Liberation Sans" w:cs="Mangal"/>
      <w:sz w:val="28"/>
      <w:szCs w:val="28"/>
    </w:rPr>
  </w:style>
  <w:style w:type="paragraph" w:styleId="af2">
    <w:name w:val="Body Text"/>
    <w:basedOn w:val="a"/>
    <w:link w:val="11"/>
    <w:rsid w:val="000902D7"/>
    <w:pPr>
      <w:spacing w:line="360" w:lineRule="auto"/>
      <w:ind w:firstLine="720"/>
      <w:jc w:val="center"/>
    </w:pPr>
    <w:rPr>
      <w:rFonts w:ascii="Arial" w:hAnsi="Arial"/>
      <w:b/>
      <w:sz w:val="36"/>
      <w:szCs w:val="20"/>
      <w:lang w:eastAsia="ja-JP"/>
    </w:rPr>
  </w:style>
  <w:style w:type="paragraph" w:styleId="af4">
    <w:name w:val="List"/>
    <w:basedOn w:val="af2"/>
    <w:rPr>
      <w:rFonts w:cs="Mangal"/>
    </w:rPr>
  </w:style>
  <w:style w:type="paragraph" w:customStyle="1" w:styleId="12">
    <w:name w:val="Название1"/>
    <w:basedOn w:val="a"/>
    <w:pPr>
      <w:suppressLineNumbers/>
      <w:spacing w:before="120" w:after="120"/>
    </w:pPr>
    <w:rPr>
      <w:rFonts w:cs="Mangal"/>
      <w:i/>
      <w:iCs/>
    </w:rPr>
  </w:style>
  <w:style w:type="paragraph" w:styleId="af5">
    <w:name w:val="index heading"/>
    <w:basedOn w:val="a"/>
    <w:qFormat/>
    <w:pPr>
      <w:suppressLineNumbers/>
    </w:pPr>
    <w:rPr>
      <w:rFonts w:cs="Mangal"/>
    </w:rPr>
  </w:style>
  <w:style w:type="paragraph" w:styleId="af6">
    <w:name w:val="footnote text"/>
    <w:basedOn w:val="a"/>
    <w:semiHidden/>
    <w:qFormat/>
    <w:rsid w:val="00BD768A"/>
    <w:rPr>
      <w:sz w:val="20"/>
      <w:szCs w:val="20"/>
    </w:rPr>
  </w:style>
  <w:style w:type="paragraph" w:styleId="af7">
    <w:name w:val="Document Map"/>
    <w:basedOn w:val="a"/>
    <w:semiHidden/>
    <w:qFormat/>
    <w:rsid w:val="008244BF"/>
    <w:pPr>
      <w:shd w:val="clear" w:color="auto" w:fill="000080"/>
    </w:pPr>
    <w:rPr>
      <w:rFonts w:ascii="Tahoma" w:hAnsi="Tahoma" w:cs="Tahoma"/>
      <w:sz w:val="20"/>
      <w:szCs w:val="20"/>
    </w:rPr>
  </w:style>
  <w:style w:type="paragraph" w:customStyle="1" w:styleId="-11">
    <w:name w:val="Цветной список - Акцент 11"/>
    <w:basedOn w:val="a"/>
    <w:uiPriority w:val="34"/>
    <w:qFormat/>
    <w:rsid w:val="000902D7"/>
    <w:pPr>
      <w:spacing w:after="200" w:line="276" w:lineRule="auto"/>
      <w:ind w:left="720"/>
      <w:contextualSpacing/>
    </w:pPr>
    <w:rPr>
      <w:rFonts w:ascii="Calibri" w:eastAsia="Calibri" w:hAnsi="Calibri"/>
      <w:sz w:val="22"/>
      <w:szCs w:val="22"/>
      <w:lang w:eastAsia="en-US"/>
    </w:rPr>
  </w:style>
  <w:style w:type="paragraph" w:styleId="af8">
    <w:name w:val="header"/>
    <w:basedOn w:val="a"/>
    <w:uiPriority w:val="99"/>
    <w:rsid w:val="000902D7"/>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af9">
    <w:name w:val="Plain Text"/>
    <w:basedOn w:val="a"/>
    <w:qFormat/>
    <w:rsid w:val="000902D7"/>
    <w:pPr>
      <w:spacing w:line="360" w:lineRule="auto"/>
      <w:ind w:firstLine="720"/>
      <w:jc w:val="both"/>
    </w:pPr>
    <w:rPr>
      <w:rFonts w:ascii="Courier New" w:hAnsi="Courier New"/>
      <w:sz w:val="20"/>
      <w:szCs w:val="20"/>
      <w:lang w:eastAsia="ja-JP"/>
    </w:rPr>
  </w:style>
  <w:style w:type="paragraph" w:customStyle="1" w:styleId="FR1">
    <w:name w:val="FR1"/>
    <w:qFormat/>
    <w:rsid w:val="000902D7"/>
    <w:pPr>
      <w:widowControl w:val="0"/>
      <w:suppressAutoHyphens/>
      <w:spacing w:line="300" w:lineRule="auto"/>
      <w:ind w:left="2280" w:right="2200" w:firstLine="720"/>
      <w:jc w:val="center"/>
    </w:pPr>
    <w:rPr>
      <w:sz w:val="28"/>
    </w:rPr>
  </w:style>
  <w:style w:type="paragraph" w:customStyle="1" w:styleId="afa">
    <w:name w:val="Простой заголовок"/>
    <w:basedOn w:val="a"/>
    <w:qFormat/>
    <w:rsid w:val="004B1258"/>
    <w:pPr>
      <w:keepNext/>
      <w:widowControl w:val="0"/>
      <w:spacing w:before="240" w:after="240" w:line="360" w:lineRule="auto"/>
      <w:ind w:firstLine="720"/>
    </w:pPr>
    <w:rPr>
      <w:rFonts w:ascii="Arial" w:hAnsi="Arial"/>
      <w:b/>
      <w:color w:val="000000"/>
      <w:sz w:val="28"/>
      <w:szCs w:val="20"/>
    </w:rPr>
  </w:style>
  <w:style w:type="paragraph" w:styleId="afb">
    <w:name w:val="footer"/>
    <w:basedOn w:val="a"/>
    <w:rsid w:val="00922759"/>
    <w:pPr>
      <w:tabs>
        <w:tab w:val="center" w:pos="4677"/>
        <w:tab w:val="right" w:pos="9355"/>
      </w:tabs>
    </w:pPr>
  </w:style>
  <w:style w:type="paragraph" w:customStyle="1" w:styleId="afc">
    <w:name w:val="гост_набор"/>
    <w:basedOn w:val="a"/>
    <w:qFormat/>
    <w:rsid w:val="001957D2"/>
    <w:pPr>
      <w:spacing w:after="200" w:line="360" w:lineRule="auto"/>
      <w:ind w:firstLine="709"/>
      <w:jc w:val="both"/>
    </w:pPr>
    <w:rPr>
      <w:rFonts w:ascii="Arial" w:hAnsi="Arial" w:cs="Arial"/>
      <w:szCs w:val="20"/>
    </w:rPr>
  </w:style>
  <w:style w:type="paragraph" w:styleId="afd">
    <w:name w:val="Balloon Text"/>
    <w:basedOn w:val="a"/>
    <w:uiPriority w:val="99"/>
    <w:qFormat/>
    <w:rsid w:val="00856E87"/>
    <w:rPr>
      <w:rFonts w:ascii="Tahoma" w:hAnsi="Tahoma" w:cs="Tahoma"/>
      <w:sz w:val="16"/>
      <w:szCs w:val="16"/>
    </w:rPr>
  </w:style>
  <w:style w:type="paragraph" w:customStyle="1" w:styleId="src">
    <w:name w:val="src"/>
    <w:basedOn w:val="a"/>
    <w:qFormat/>
    <w:rsid w:val="00216C57"/>
    <w:pPr>
      <w:spacing w:beforeAutospacing="1" w:afterAutospacing="1"/>
    </w:pPr>
  </w:style>
  <w:style w:type="paragraph" w:styleId="afe">
    <w:name w:val="Normal (Web)"/>
    <w:basedOn w:val="a"/>
    <w:uiPriority w:val="99"/>
    <w:unhideWhenUsed/>
    <w:qFormat/>
    <w:rsid w:val="00FD2190"/>
    <w:pPr>
      <w:spacing w:beforeAutospacing="1" w:afterAutospacing="1"/>
    </w:pPr>
  </w:style>
  <w:style w:type="paragraph" w:styleId="aff">
    <w:name w:val="endnote text"/>
    <w:basedOn w:val="a"/>
    <w:qFormat/>
    <w:rsid w:val="002B1917"/>
    <w:rPr>
      <w:sz w:val="20"/>
      <w:szCs w:val="20"/>
    </w:rPr>
  </w:style>
  <w:style w:type="paragraph" w:styleId="aff0">
    <w:name w:val="List Paragraph"/>
    <w:basedOn w:val="a"/>
    <w:uiPriority w:val="34"/>
    <w:qFormat/>
    <w:rsid w:val="002858BE"/>
    <w:pPr>
      <w:ind w:left="720"/>
      <w:contextualSpacing/>
    </w:pPr>
  </w:style>
  <w:style w:type="paragraph" w:customStyle="1" w:styleId="FORMATTEXT">
    <w:name w:val=".FORMATTEXT"/>
    <w:uiPriority w:val="99"/>
    <w:qFormat/>
    <w:rsid w:val="000455B6"/>
    <w:pPr>
      <w:widowControl w:val="0"/>
      <w:suppressAutoHyphens/>
    </w:pPr>
    <w:rPr>
      <w:rFonts w:ascii="Arial" w:hAnsi="Arial" w:cs="Arial"/>
      <w:sz w:val="24"/>
    </w:rPr>
  </w:style>
  <w:style w:type="table" w:styleId="aff1">
    <w:name w:val="Table Grid"/>
    <w:basedOn w:val="a1"/>
    <w:rsid w:val="001A7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CB6B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BD640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FB7E98"/>
  </w:style>
  <w:style w:type="table" w:customStyle="1" w:styleId="31">
    <w:name w:val="Сетка таблицы3"/>
    <w:basedOn w:val="a1"/>
    <w:next w:val="aff1"/>
    <w:uiPriority w:val="59"/>
    <w:rsid w:val="00FB7E9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0"/>
    <w:uiPriority w:val="99"/>
    <w:unhideWhenUsed/>
    <w:rsid w:val="00FB7E98"/>
    <w:rPr>
      <w:color w:val="0000FF" w:themeColor="hyperlink"/>
      <w:u w:val="single"/>
    </w:rPr>
  </w:style>
  <w:style w:type="character" w:styleId="aff3">
    <w:name w:val="annotation reference"/>
    <w:basedOn w:val="a0"/>
    <w:semiHidden/>
    <w:unhideWhenUsed/>
    <w:rsid w:val="00C8471F"/>
    <w:rPr>
      <w:sz w:val="16"/>
      <w:szCs w:val="16"/>
    </w:rPr>
  </w:style>
  <w:style w:type="paragraph" w:styleId="aff4">
    <w:name w:val="annotation text"/>
    <w:basedOn w:val="a"/>
    <w:link w:val="aff5"/>
    <w:semiHidden/>
    <w:unhideWhenUsed/>
    <w:rsid w:val="00C8471F"/>
    <w:rPr>
      <w:sz w:val="20"/>
      <w:szCs w:val="20"/>
    </w:rPr>
  </w:style>
  <w:style w:type="character" w:customStyle="1" w:styleId="aff5">
    <w:name w:val="Текст примечания Знак"/>
    <w:basedOn w:val="a0"/>
    <w:link w:val="aff4"/>
    <w:semiHidden/>
    <w:rsid w:val="00C8471F"/>
  </w:style>
  <w:style w:type="paragraph" w:styleId="aff6">
    <w:name w:val="annotation subject"/>
    <w:basedOn w:val="aff4"/>
    <w:next w:val="aff4"/>
    <w:link w:val="aff7"/>
    <w:semiHidden/>
    <w:unhideWhenUsed/>
    <w:rsid w:val="00C8471F"/>
    <w:rPr>
      <w:b/>
      <w:bCs/>
    </w:rPr>
  </w:style>
  <w:style w:type="character" w:customStyle="1" w:styleId="aff7">
    <w:name w:val="Тема примечания Знак"/>
    <w:basedOn w:val="aff5"/>
    <w:link w:val="aff6"/>
    <w:semiHidden/>
    <w:rsid w:val="00C8471F"/>
    <w:rPr>
      <w:b/>
      <w:bCs/>
    </w:rPr>
  </w:style>
  <w:style w:type="paragraph" w:styleId="aff8">
    <w:name w:val="TOC Heading"/>
    <w:basedOn w:val="1"/>
    <w:next w:val="a"/>
    <w:uiPriority w:val="39"/>
    <w:unhideWhenUsed/>
    <w:qFormat/>
    <w:rsid w:val="00AE39FF"/>
    <w:pPr>
      <w:suppressAutoHyphens w:val="0"/>
      <w:spacing w:before="240" w:line="259" w:lineRule="auto"/>
      <w:outlineLvl w:val="9"/>
    </w:pPr>
    <w:rPr>
      <w:b w:val="0"/>
      <w:bCs w:val="0"/>
      <w:sz w:val="32"/>
      <w:szCs w:val="32"/>
    </w:rPr>
  </w:style>
  <w:style w:type="paragraph" w:styleId="15">
    <w:name w:val="toc 1"/>
    <w:basedOn w:val="a"/>
    <w:next w:val="a"/>
    <w:autoRedefine/>
    <w:uiPriority w:val="39"/>
    <w:unhideWhenUsed/>
    <w:rsid w:val="00C04E3F"/>
    <w:pPr>
      <w:spacing w:before="240" w:after="240"/>
    </w:pPr>
    <w:rPr>
      <w:rFonts w:ascii="Arial" w:hAnsi="Arial" w:cs="Arial"/>
      <w:b/>
      <w:sz w:val="28"/>
      <w:szCs w:val="28"/>
    </w:rPr>
  </w:style>
  <w:style w:type="paragraph" w:styleId="aff9">
    <w:name w:val="Subtitle"/>
    <w:basedOn w:val="a"/>
    <w:next w:val="a"/>
    <w:link w:val="affa"/>
    <w:qFormat/>
    <w:rsid w:val="00AE39F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0"/>
    <w:link w:val="aff9"/>
    <w:rsid w:val="00AE39FF"/>
    <w:rPr>
      <w:rFonts w:asciiTheme="minorHAnsi" w:eastAsiaTheme="minorEastAsia" w:hAnsiTheme="minorHAnsi" w:cstheme="minorBidi"/>
      <w:color w:val="5A5A5A" w:themeColor="text1" w:themeTint="A5"/>
      <w:spacing w:val="15"/>
      <w:sz w:val="22"/>
      <w:szCs w:val="22"/>
    </w:rPr>
  </w:style>
  <w:style w:type="character" w:customStyle="1" w:styleId="20">
    <w:name w:val="Заголовок 2 Знак"/>
    <w:basedOn w:val="a0"/>
    <w:link w:val="2"/>
    <w:rsid w:val="00701A9F"/>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rsid w:val="00701A9F"/>
    <w:rPr>
      <w:rFonts w:asciiTheme="majorHAnsi" w:eastAsiaTheme="majorEastAsia" w:hAnsiTheme="majorHAnsi" w:cstheme="majorBidi"/>
      <w:i/>
      <w:iCs/>
      <w:color w:val="365F91" w:themeColor="accent1" w:themeShade="BF"/>
      <w:sz w:val="24"/>
      <w:szCs w:val="24"/>
    </w:rPr>
  </w:style>
  <w:style w:type="paragraph" w:styleId="22">
    <w:name w:val="toc 2"/>
    <w:basedOn w:val="a"/>
    <w:next w:val="a"/>
    <w:autoRedefine/>
    <w:uiPriority w:val="39"/>
    <w:unhideWhenUsed/>
    <w:rsid w:val="009C2089"/>
    <w:pPr>
      <w:suppressAutoHyphens w:val="0"/>
      <w:spacing w:after="100" w:line="259" w:lineRule="auto"/>
      <w:ind w:left="220"/>
    </w:pPr>
    <w:rPr>
      <w:rFonts w:asciiTheme="minorHAnsi" w:eastAsiaTheme="minorEastAsia" w:hAnsiTheme="minorHAnsi"/>
      <w:sz w:val="22"/>
      <w:szCs w:val="22"/>
    </w:rPr>
  </w:style>
  <w:style w:type="paragraph" w:styleId="32">
    <w:name w:val="toc 3"/>
    <w:basedOn w:val="a"/>
    <w:next w:val="a"/>
    <w:autoRedefine/>
    <w:uiPriority w:val="39"/>
    <w:unhideWhenUsed/>
    <w:rsid w:val="009C2089"/>
    <w:pPr>
      <w:suppressAutoHyphens w:val="0"/>
      <w:spacing w:after="100" w:line="259" w:lineRule="auto"/>
      <w:ind w:left="440"/>
    </w:pPr>
    <w:rPr>
      <w:rFonts w:asciiTheme="minorHAnsi" w:eastAsiaTheme="minorEastAsia" w:hAnsiTheme="minorHAnsi"/>
      <w:sz w:val="22"/>
      <w:szCs w:val="22"/>
    </w:rPr>
  </w:style>
  <w:style w:type="table" w:customStyle="1" w:styleId="41">
    <w:name w:val="Сетка таблицы4"/>
    <w:basedOn w:val="a1"/>
    <w:next w:val="aff1"/>
    <w:uiPriority w:val="59"/>
    <w:rsid w:val="009C20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f2"/>
    <w:rsid w:val="007419BC"/>
    <w:rPr>
      <w:rFonts w:ascii="Arial" w:hAnsi="Arial"/>
      <w:b/>
      <w:sz w:val="36"/>
      <w:lang w:eastAsia="ja-JP"/>
    </w:rPr>
  </w:style>
  <w:style w:type="character" w:customStyle="1" w:styleId="60">
    <w:name w:val="Заголовок 6 Знак"/>
    <w:basedOn w:val="a0"/>
    <w:link w:val="6"/>
    <w:semiHidden/>
    <w:rsid w:val="000C0188"/>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semiHidden/>
    <w:rsid w:val="00802277"/>
    <w:rPr>
      <w:rFonts w:asciiTheme="majorHAnsi" w:eastAsiaTheme="majorEastAsia" w:hAnsiTheme="majorHAnsi" w:cstheme="majorBidi"/>
      <w:color w:val="365F91" w:themeColor="accent1" w:themeShade="BF"/>
      <w:sz w:val="24"/>
      <w:szCs w:val="24"/>
    </w:rPr>
  </w:style>
  <w:style w:type="paragraph" w:customStyle="1" w:styleId="TableParagraph">
    <w:name w:val="Table Paragraph"/>
    <w:basedOn w:val="a"/>
    <w:uiPriority w:val="1"/>
    <w:qFormat/>
    <w:rsid w:val="009D5FED"/>
    <w:pPr>
      <w:widowControl w:val="0"/>
      <w:suppressAutoHyphens w:val="0"/>
      <w:autoSpaceDE w:val="0"/>
      <w:autoSpaceDN w:val="0"/>
      <w:spacing w:before="31"/>
    </w:pPr>
    <w:rPr>
      <w:rFonts w:ascii="Cambria" w:eastAsia="Cambria" w:hAnsi="Cambria" w:cs="Cambria"/>
      <w:sz w:val="22"/>
      <w:szCs w:val="22"/>
      <w:lang w:val="en-US" w:eastAsia="en-US" w:bidi="en-US"/>
    </w:rPr>
  </w:style>
  <w:style w:type="character" w:customStyle="1" w:styleId="UnresolvedMention">
    <w:name w:val="Unresolved Mention"/>
    <w:basedOn w:val="a0"/>
    <w:uiPriority w:val="99"/>
    <w:semiHidden/>
    <w:unhideWhenUsed/>
    <w:rsid w:val="00F56F56"/>
    <w:rPr>
      <w:color w:val="605E5C"/>
      <w:shd w:val="clear" w:color="auto" w:fill="E1DFDD"/>
    </w:rPr>
  </w:style>
  <w:style w:type="numbering" w:customStyle="1" w:styleId="23">
    <w:name w:val="Нет списка2"/>
    <w:next w:val="a2"/>
    <w:uiPriority w:val="99"/>
    <w:semiHidden/>
    <w:unhideWhenUsed/>
    <w:rsid w:val="007F5730"/>
  </w:style>
  <w:style w:type="paragraph" w:customStyle="1" w:styleId="COLBOTTOM">
    <w:name w:val="#COL_BOTTOM"/>
    <w:rsid w:val="007F5730"/>
    <w:pPr>
      <w:widowControl w:val="0"/>
      <w:autoSpaceDE w:val="0"/>
      <w:autoSpaceDN w:val="0"/>
      <w:adjustRightInd w:val="0"/>
    </w:pPr>
    <w:rPr>
      <w:rFonts w:ascii="Arial, sans-serif" w:hAnsi="Arial, sans-serif"/>
      <w:sz w:val="16"/>
      <w:szCs w:val="16"/>
    </w:rPr>
  </w:style>
  <w:style w:type="paragraph" w:customStyle="1" w:styleId="COLTOP">
    <w:name w:val="#COL_TOP"/>
    <w:uiPriority w:val="99"/>
    <w:rsid w:val="007F5730"/>
    <w:pPr>
      <w:widowControl w:val="0"/>
      <w:autoSpaceDE w:val="0"/>
      <w:autoSpaceDN w:val="0"/>
      <w:adjustRightInd w:val="0"/>
    </w:pPr>
    <w:rPr>
      <w:rFonts w:ascii="Arial, sans-serif" w:hAnsi="Arial, sans-serif"/>
      <w:sz w:val="16"/>
      <w:szCs w:val="16"/>
    </w:rPr>
  </w:style>
  <w:style w:type="paragraph" w:customStyle="1" w:styleId="PRINTSECTION">
    <w:name w:val="#PRINT_SECTION"/>
    <w:uiPriority w:val="99"/>
    <w:rsid w:val="007F5730"/>
    <w:pPr>
      <w:widowControl w:val="0"/>
      <w:autoSpaceDE w:val="0"/>
      <w:autoSpaceDN w:val="0"/>
      <w:adjustRightInd w:val="0"/>
    </w:pPr>
    <w:rPr>
      <w:rFonts w:ascii="Arial, sans-serif" w:hAnsi="Arial, sans-serif"/>
      <w:sz w:val="16"/>
      <w:szCs w:val="16"/>
    </w:rPr>
  </w:style>
  <w:style w:type="paragraph" w:customStyle="1" w:styleId="CENTERTEXT">
    <w:name w:val=".CENTERTEXT"/>
    <w:uiPriority w:val="99"/>
    <w:rsid w:val="007F5730"/>
    <w:pPr>
      <w:widowControl w:val="0"/>
      <w:autoSpaceDE w:val="0"/>
      <w:autoSpaceDN w:val="0"/>
      <w:adjustRightInd w:val="0"/>
    </w:pPr>
    <w:rPr>
      <w:rFonts w:ascii="Arial, sans-serif" w:hAnsi="Arial, sans-serif"/>
      <w:sz w:val="24"/>
      <w:szCs w:val="24"/>
    </w:rPr>
  </w:style>
  <w:style w:type="paragraph" w:customStyle="1" w:styleId="DJVU">
    <w:name w:val=".DJVU"/>
    <w:uiPriority w:val="99"/>
    <w:rsid w:val="007F5730"/>
    <w:pPr>
      <w:widowControl w:val="0"/>
      <w:autoSpaceDE w:val="0"/>
      <w:autoSpaceDN w:val="0"/>
      <w:adjustRightInd w:val="0"/>
    </w:pPr>
    <w:rPr>
      <w:rFonts w:ascii="Arial, sans-serif" w:hAnsi="Arial, sans-serif"/>
      <w:sz w:val="24"/>
      <w:szCs w:val="24"/>
    </w:rPr>
  </w:style>
  <w:style w:type="paragraph" w:customStyle="1" w:styleId="EMPTYLINE">
    <w:name w:val=".EMPTY_LINE"/>
    <w:uiPriority w:val="99"/>
    <w:rsid w:val="007F5730"/>
    <w:pPr>
      <w:widowControl w:val="0"/>
      <w:autoSpaceDE w:val="0"/>
      <w:autoSpaceDN w:val="0"/>
      <w:adjustRightInd w:val="0"/>
    </w:pPr>
    <w:rPr>
      <w:rFonts w:ascii="Arial, sans-serif" w:hAnsi="Arial, sans-serif"/>
      <w:sz w:val="24"/>
      <w:szCs w:val="24"/>
    </w:rPr>
  </w:style>
  <w:style w:type="paragraph" w:customStyle="1" w:styleId="HEADERTEXT">
    <w:name w:val=".HEADERTEXT"/>
    <w:uiPriority w:val="99"/>
    <w:rsid w:val="007F5730"/>
    <w:pPr>
      <w:widowControl w:val="0"/>
      <w:autoSpaceDE w:val="0"/>
      <w:autoSpaceDN w:val="0"/>
      <w:adjustRightInd w:val="0"/>
    </w:pPr>
    <w:rPr>
      <w:rFonts w:ascii="Arial" w:hAnsi="Arial" w:cs="Arial"/>
      <w:color w:val="2B4279"/>
    </w:rPr>
  </w:style>
  <w:style w:type="paragraph" w:customStyle="1" w:styleId="HORIZLINE">
    <w:name w:val=".HORIZLINE"/>
    <w:uiPriority w:val="99"/>
    <w:rsid w:val="007F5730"/>
    <w:pPr>
      <w:widowControl w:val="0"/>
      <w:autoSpaceDE w:val="0"/>
      <w:autoSpaceDN w:val="0"/>
      <w:adjustRightInd w:val="0"/>
    </w:pPr>
    <w:rPr>
      <w:rFonts w:ascii="Arial, sans-serif" w:hAnsi="Arial, sans-serif"/>
      <w:sz w:val="24"/>
      <w:szCs w:val="24"/>
    </w:rPr>
  </w:style>
  <w:style w:type="paragraph" w:customStyle="1" w:styleId="MIDDLEPICT">
    <w:name w:val=".MIDDLEPICT"/>
    <w:uiPriority w:val="99"/>
    <w:rsid w:val="007F5730"/>
    <w:pPr>
      <w:widowControl w:val="0"/>
      <w:autoSpaceDE w:val="0"/>
      <w:autoSpaceDN w:val="0"/>
      <w:adjustRightInd w:val="0"/>
    </w:pPr>
    <w:rPr>
      <w:rFonts w:ascii="Arial, sans-serif" w:hAnsi="Arial, sans-serif"/>
      <w:sz w:val="24"/>
      <w:szCs w:val="24"/>
    </w:rPr>
  </w:style>
  <w:style w:type="paragraph" w:customStyle="1" w:styleId="OPENTAB">
    <w:name w:val=".OPENTAB"/>
    <w:uiPriority w:val="99"/>
    <w:rsid w:val="007F5730"/>
    <w:pPr>
      <w:widowControl w:val="0"/>
      <w:autoSpaceDE w:val="0"/>
      <w:autoSpaceDN w:val="0"/>
      <w:adjustRightInd w:val="0"/>
    </w:pPr>
    <w:rPr>
      <w:rFonts w:ascii="Arial, sans-serif" w:hAnsi="Arial, sans-serif"/>
      <w:sz w:val="24"/>
      <w:szCs w:val="24"/>
    </w:rPr>
  </w:style>
  <w:style w:type="paragraph" w:customStyle="1" w:styleId="TOPLEVELTEXT">
    <w:name w:val=".TOPLEVELTEXT"/>
    <w:uiPriority w:val="99"/>
    <w:rsid w:val="007F5730"/>
    <w:pPr>
      <w:widowControl w:val="0"/>
      <w:autoSpaceDE w:val="0"/>
      <w:autoSpaceDN w:val="0"/>
      <w:adjustRightInd w:val="0"/>
    </w:pPr>
    <w:rPr>
      <w:rFonts w:ascii="Arial, sans-serif" w:hAnsi="Arial, sans-serif"/>
      <w:sz w:val="24"/>
      <w:szCs w:val="24"/>
    </w:rPr>
  </w:style>
  <w:style w:type="paragraph" w:customStyle="1" w:styleId="TradeMark">
    <w:name w:val=".TradeMark"/>
    <w:uiPriority w:val="99"/>
    <w:rsid w:val="007F5730"/>
    <w:pPr>
      <w:widowControl w:val="0"/>
      <w:autoSpaceDE w:val="0"/>
      <w:autoSpaceDN w:val="0"/>
      <w:adjustRightInd w:val="0"/>
    </w:pPr>
    <w:rPr>
      <w:rFonts w:ascii="Arial, sans-serif" w:hAnsi="Arial, sans-serif" w:cs="Arial, sans-serif"/>
      <w:sz w:val="16"/>
      <w:szCs w:val="16"/>
    </w:rPr>
  </w:style>
  <w:style w:type="paragraph" w:customStyle="1" w:styleId="UNFORMATTEXT">
    <w:name w:val=".UNFORMATTEXT"/>
    <w:uiPriority w:val="99"/>
    <w:rsid w:val="007F5730"/>
    <w:pPr>
      <w:widowControl w:val="0"/>
      <w:autoSpaceDE w:val="0"/>
      <w:autoSpaceDN w:val="0"/>
      <w:adjustRightInd w:val="0"/>
    </w:pPr>
    <w:rPr>
      <w:rFonts w:ascii="Courier New" w:hAnsi="Courier New" w:cs="Courier New"/>
    </w:rPr>
  </w:style>
  <w:style w:type="paragraph" w:customStyle="1" w:styleId="BODY">
    <w:name w:val="BODY"/>
    <w:uiPriority w:val="99"/>
    <w:rsid w:val="007F5730"/>
    <w:pPr>
      <w:widowControl w:val="0"/>
      <w:autoSpaceDE w:val="0"/>
      <w:autoSpaceDN w:val="0"/>
      <w:adjustRightInd w:val="0"/>
    </w:pPr>
    <w:rPr>
      <w:rFonts w:ascii="Arial" w:hAnsi="Arial" w:cs="Arial"/>
    </w:rPr>
  </w:style>
  <w:style w:type="paragraph" w:customStyle="1" w:styleId="HTML">
    <w:name w:val="HTML"/>
    <w:uiPriority w:val="99"/>
    <w:rsid w:val="007F5730"/>
    <w:pPr>
      <w:widowControl w:val="0"/>
      <w:autoSpaceDE w:val="0"/>
      <w:autoSpaceDN w:val="0"/>
      <w:adjustRightInd w:val="0"/>
    </w:pPr>
    <w:rPr>
      <w:rFonts w:ascii="Arial, sans-serif" w:hAnsi="Arial, sans-serif"/>
      <w:sz w:val="24"/>
      <w:szCs w:val="24"/>
    </w:rPr>
  </w:style>
  <w:style w:type="paragraph" w:customStyle="1" w:styleId="TABLE">
    <w:name w:val="TABLE"/>
    <w:uiPriority w:val="99"/>
    <w:rsid w:val="007F5730"/>
    <w:pPr>
      <w:widowControl w:val="0"/>
      <w:autoSpaceDE w:val="0"/>
      <w:autoSpaceDN w:val="0"/>
      <w:adjustRightInd w:val="0"/>
    </w:pPr>
    <w:rPr>
      <w:rFonts w:ascii="Arial, sans-serif" w:hAnsi="Arial, sans-serif"/>
      <w:sz w:val="24"/>
      <w:szCs w:val="24"/>
    </w:rPr>
  </w:style>
  <w:style w:type="table" w:customStyle="1" w:styleId="51">
    <w:name w:val="Сетка таблицы5"/>
    <w:basedOn w:val="a1"/>
    <w:next w:val="aff1"/>
    <w:uiPriority w:val="39"/>
    <w:rsid w:val="007F573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age number"/>
    <w:semiHidden/>
    <w:rsid w:val="00F920BF"/>
    <w:rPr>
      <w:rFonts w:cs="Times New Roman"/>
    </w:rPr>
  </w:style>
  <w:style w:type="paragraph" w:styleId="affc">
    <w:name w:val="Body Text Indent"/>
    <w:basedOn w:val="a"/>
    <w:link w:val="affd"/>
    <w:semiHidden/>
    <w:unhideWhenUsed/>
    <w:rsid w:val="00C44FDF"/>
    <w:pPr>
      <w:spacing w:after="120"/>
      <w:ind w:left="283"/>
    </w:pPr>
  </w:style>
  <w:style w:type="character" w:customStyle="1" w:styleId="affd">
    <w:name w:val="Основной текст с отступом Знак"/>
    <w:basedOn w:val="a0"/>
    <w:link w:val="affc"/>
    <w:semiHidden/>
    <w:rsid w:val="00C44FDF"/>
    <w:rPr>
      <w:sz w:val="24"/>
      <w:szCs w:val="24"/>
    </w:rPr>
  </w:style>
  <w:style w:type="character" w:customStyle="1" w:styleId="af3">
    <w:name w:val="Название Знак"/>
    <w:link w:val="af1"/>
    <w:rsid w:val="00695398"/>
    <w:rPr>
      <w:rFonts w:ascii="Liberation Sans" w:eastAsia="Microsoft YaHei" w:hAnsi="Liberation Sans" w:cs="Mangal"/>
      <w:sz w:val="28"/>
      <w:szCs w:val="28"/>
    </w:rPr>
  </w:style>
  <w:style w:type="paragraph" w:customStyle="1" w:styleId="Style24">
    <w:name w:val="Style24"/>
    <w:basedOn w:val="a"/>
    <w:rsid w:val="00695398"/>
    <w:pPr>
      <w:widowControl w:val="0"/>
      <w:suppressAutoHyphens w:val="0"/>
      <w:autoSpaceDE w:val="0"/>
      <w:autoSpaceDN w:val="0"/>
      <w:adjustRightInd w:val="0"/>
      <w:spacing w:line="235" w:lineRule="exact"/>
      <w:jc w:val="center"/>
    </w:pPr>
    <w:rPr>
      <w:rFonts w:ascii="Arial" w:hAnsi="Arial"/>
    </w:rPr>
  </w:style>
  <w:style w:type="paragraph" w:customStyle="1" w:styleId="16">
    <w:name w:val="Обычный1"/>
    <w:rsid w:val="00695398"/>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449"/>
    <w:pPr>
      <w:suppressAutoHyphens/>
    </w:pPr>
    <w:rPr>
      <w:sz w:val="24"/>
      <w:szCs w:val="24"/>
    </w:rPr>
  </w:style>
  <w:style w:type="paragraph" w:styleId="1">
    <w:name w:val="heading 1"/>
    <w:basedOn w:val="a"/>
    <w:link w:val="10"/>
    <w:uiPriority w:val="9"/>
    <w:qFormat/>
    <w:rsid w:val="00917C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701A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97631A"/>
    <w:pPr>
      <w:spacing w:beforeAutospacing="1" w:afterAutospacing="1"/>
      <w:outlineLvl w:val="2"/>
    </w:pPr>
    <w:rPr>
      <w:b/>
      <w:bCs/>
      <w:sz w:val="27"/>
      <w:szCs w:val="27"/>
    </w:rPr>
  </w:style>
  <w:style w:type="paragraph" w:styleId="4">
    <w:name w:val="heading 4"/>
    <w:basedOn w:val="a"/>
    <w:next w:val="a"/>
    <w:link w:val="40"/>
    <w:unhideWhenUsed/>
    <w:qFormat/>
    <w:rsid w:val="00701A9F"/>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rsid w:val="00802277"/>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rsid w:val="000C0188"/>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sid w:val="00BD768A"/>
    <w:rPr>
      <w:vertAlign w:val="superscript"/>
    </w:rPr>
  </w:style>
  <w:style w:type="character" w:customStyle="1" w:styleId="a4">
    <w:name w:val="Верхний колонтитул Знак"/>
    <w:uiPriority w:val="99"/>
    <w:qFormat/>
    <w:rsid w:val="000902D7"/>
    <w:rPr>
      <w:rFonts w:ascii="Arial" w:hAnsi="Arial" w:cs="Arial"/>
      <w:lang w:eastAsia="en-US"/>
    </w:rPr>
  </w:style>
  <w:style w:type="character" w:customStyle="1" w:styleId="a5">
    <w:name w:val="Текст Знак"/>
    <w:qFormat/>
    <w:rsid w:val="000902D7"/>
    <w:rPr>
      <w:rFonts w:ascii="Courier New" w:hAnsi="Courier New"/>
      <w:lang w:eastAsia="ja-JP"/>
    </w:rPr>
  </w:style>
  <w:style w:type="character" w:customStyle="1" w:styleId="a6">
    <w:name w:val="Основной текст Знак"/>
    <w:qFormat/>
    <w:rsid w:val="000902D7"/>
    <w:rPr>
      <w:rFonts w:ascii="Arial" w:hAnsi="Arial"/>
      <w:b/>
      <w:sz w:val="36"/>
      <w:lang w:eastAsia="ja-JP"/>
    </w:rPr>
  </w:style>
  <w:style w:type="character" w:customStyle="1" w:styleId="a7">
    <w:name w:val="Нижний колонтитул Знак"/>
    <w:uiPriority w:val="99"/>
    <w:qFormat/>
    <w:rsid w:val="00922759"/>
    <w:rPr>
      <w:sz w:val="24"/>
      <w:szCs w:val="24"/>
    </w:rPr>
  </w:style>
  <w:style w:type="character" w:customStyle="1" w:styleId="shorttext">
    <w:name w:val="short_text"/>
    <w:basedOn w:val="a0"/>
    <w:qFormat/>
    <w:rsid w:val="002C516E"/>
  </w:style>
  <w:style w:type="character" w:customStyle="1" w:styleId="hps">
    <w:name w:val="hps"/>
    <w:basedOn w:val="a0"/>
    <w:qFormat/>
    <w:rsid w:val="002C516E"/>
  </w:style>
  <w:style w:type="character" w:customStyle="1" w:styleId="-">
    <w:name w:val="Интернет-ссылка"/>
    <w:uiPriority w:val="99"/>
    <w:unhideWhenUsed/>
    <w:rsid w:val="001957D2"/>
    <w:rPr>
      <w:color w:val="0000FF"/>
      <w:u w:val="single"/>
    </w:rPr>
  </w:style>
  <w:style w:type="character" w:customStyle="1" w:styleId="a8">
    <w:name w:val="гост_набор Знак"/>
    <w:qFormat/>
    <w:locked/>
    <w:rsid w:val="001957D2"/>
    <w:rPr>
      <w:rFonts w:ascii="Arial" w:hAnsi="Arial" w:cs="Arial"/>
      <w:sz w:val="24"/>
    </w:rPr>
  </w:style>
  <w:style w:type="character" w:customStyle="1" w:styleId="a9">
    <w:name w:val="Текст выноски Знак"/>
    <w:uiPriority w:val="99"/>
    <w:qFormat/>
    <w:rsid w:val="00856E87"/>
    <w:rPr>
      <w:rFonts w:ascii="Tahoma" w:hAnsi="Tahoma" w:cs="Tahoma"/>
      <w:sz w:val="16"/>
      <w:szCs w:val="16"/>
    </w:rPr>
  </w:style>
  <w:style w:type="character" w:customStyle="1" w:styleId="w">
    <w:name w:val="w"/>
    <w:qFormat/>
    <w:rsid w:val="006D485A"/>
  </w:style>
  <w:style w:type="character" w:customStyle="1" w:styleId="30">
    <w:name w:val="Заголовок 3 Знак"/>
    <w:link w:val="3"/>
    <w:uiPriority w:val="9"/>
    <w:qFormat/>
    <w:rsid w:val="0097631A"/>
    <w:rPr>
      <w:b/>
      <w:bCs/>
      <w:sz w:val="27"/>
      <w:szCs w:val="27"/>
    </w:rPr>
  </w:style>
  <w:style w:type="character" w:customStyle="1" w:styleId="tagtrans">
    <w:name w:val="tag_trans"/>
    <w:qFormat/>
    <w:rsid w:val="0097631A"/>
  </w:style>
  <w:style w:type="character" w:customStyle="1" w:styleId="extended-textfull">
    <w:name w:val="extended-text__full"/>
    <w:qFormat/>
    <w:rsid w:val="00666C29"/>
  </w:style>
  <w:style w:type="character" w:styleId="aa">
    <w:name w:val="Emphasis"/>
    <w:uiPriority w:val="20"/>
    <w:qFormat/>
    <w:rsid w:val="00216C57"/>
    <w:rPr>
      <w:i/>
      <w:iCs/>
    </w:rPr>
  </w:style>
  <w:style w:type="character" w:styleId="ab">
    <w:name w:val="Strong"/>
    <w:uiPriority w:val="22"/>
    <w:qFormat/>
    <w:rsid w:val="00216C57"/>
    <w:rPr>
      <w:b/>
      <w:bCs/>
    </w:rPr>
  </w:style>
  <w:style w:type="character" w:customStyle="1" w:styleId="definition">
    <w:name w:val="definition"/>
    <w:qFormat/>
    <w:rsid w:val="00B12237"/>
  </w:style>
  <w:style w:type="character" w:styleId="ac">
    <w:name w:val="FollowedHyperlink"/>
    <w:qFormat/>
    <w:rsid w:val="00432D91"/>
    <w:rPr>
      <w:color w:val="800080"/>
      <w:u w:val="single"/>
    </w:rPr>
  </w:style>
  <w:style w:type="character" w:customStyle="1" w:styleId="ad">
    <w:name w:val="Текст концевой сноски Знак"/>
    <w:basedOn w:val="a0"/>
    <w:qFormat/>
    <w:rsid w:val="002B1917"/>
  </w:style>
  <w:style w:type="character" w:styleId="ae">
    <w:name w:val="endnote reference"/>
    <w:qFormat/>
    <w:rsid w:val="002B1917"/>
    <w:rPr>
      <w:vertAlign w:val="superscript"/>
    </w:rPr>
  </w:style>
  <w:style w:type="character" w:styleId="af">
    <w:name w:val="Placeholder Text"/>
    <w:basedOn w:val="a0"/>
    <w:uiPriority w:val="99"/>
    <w:semiHidden/>
    <w:qFormat/>
    <w:rsid w:val="00A165C1"/>
    <w:rPr>
      <w:color w:val="808080"/>
    </w:rPr>
  </w:style>
  <w:style w:type="character" w:customStyle="1" w:styleId="10">
    <w:name w:val="Заголовок 1 Знак"/>
    <w:basedOn w:val="a0"/>
    <w:link w:val="1"/>
    <w:uiPriority w:val="9"/>
    <w:qFormat/>
    <w:rsid w:val="00917CED"/>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0">
    <w:name w:val="Символ сноски"/>
    <w:qFormat/>
  </w:style>
  <w:style w:type="paragraph" w:styleId="af1">
    <w:name w:val="Title"/>
    <w:basedOn w:val="a"/>
    <w:next w:val="af2"/>
    <w:link w:val="af3"/>
    <w:qFormat/>
    <w:pPr>
      <w:keepNext/>
      <w:spacing w:before="240" w:after="120"/>
    </w:pPr>
    <w:rPr>
      <w:rFonts w:ascii="Liberation Sans" w:eastAsia="Microsoft YaHei" w:hAnsi="Liberation Sans" w:cs="Mangal"/>
      <w:sz w:val="28"/>
      <w:szCs w:val="28"/>
    </w:rPr>
  </w:style>
  <w:style w:type="paragraph" w:styleId="af2">
    <w:name w:val="Body Text"/>
    <w:basedOn w:val="a"/>
    <w:link w:val="11"/>
    <w:rsid w:val="000902D7"/>
    <w:pPr>
      <w:spacing w:line="360" w:lineRule="auto"/>
      <w:ind w:firstLine="720"/>
      <w:jc w:val="center"/>
    </w:pPr>
    <w:rPr>
      <w:rFonts w:ascii="Arial" w:hAnsi="Arial"/>
      <w:b/>
      <w:sz w:val="36"/>
      <w:szCs w:val="20"/>
      <w:lang w:eastAsia="ja-JP"/>
    </w:rPr>
  </w:style>
  <w:style w:type="paragraph" w:styleId="af4">
    <w:name w:val="List"/>
    <w:basedOn w:val="af2"/>
    <w:rPr>
      <w:rFonts w:cs="Mangal"/>
    </w:rPr>
  </w:style>
  <w:style w:type="paragraph" w:customStyle="1" w:styleId="12">
    <w:name w:val="Название1"/>
    <w:basedOn w:val="a"/>
    <w:pPr>
      <w:suppressLineNumbers/>
      <w:spacing w:before="120" w:after="120"/>
    </w:pPr>
    <w:rPr>
      <w:rFonts w:cs="Mangal"/>
      <w:i/>
      <w:iCs/>
    </w:rPr>
  </w:style>
  <w:style w:type="paragraph" w:styleId="af5">
    <w:name w:val="index heading"/>
    <w:basedOn w:val="a"/>
    <w:qFormat/>
    <w:pPr>
      <w:suppressLineNumbers/>
    </w:pPr>
    <w:rPr>
      <w:rFonts w:cs="Mangal"/>
    </w:rPr>
  </w:style>
  <w:style w:type="paragraph" w:styleId="af6">
    <w:name w:val="footnote text"/>
    <w:basedOn w:val="a"/>
    <w:semiHidden/>
    <w:qFormat/>
    <w:rsid w:val="00BD768A"/>
    <w:rPr>
      <w:sz w:val="20"/>
      <w:szCs w:val="20"/>
    </w:rPr>
  </w:style>
  <w:style w:type="paragraph" w:styleId="af7">
    <w:name w:val="Document Map"/>
    <w:basedOn w:val="a"/>
    <w:semiHidden/>
    <w:qFormat/>
    <w:rsid w:val="008244BF"/>
    <w:pPr>
      <w:shd w:val="clear" w:color="auto" w:fill="000080"/>
    </w:pPr>
    <w:rPr>
      <w:rFonts w:ascii="Tahoma" w:hAnsi="Tahoma" w:cs="Tahoma"/>
      <w:sz w:val="20"/>
      <w:szCs w:val="20"/>
    </w:rPr>
  </w:style>
  <w:style w:type="paragraph" w:customStyle="1" w:styleId="-11">
    <w:name w:val="Цветной список - Акцент 11"/>
    <w:basedOn w:val="a"/>
    <w:uiPriority w:val="34"/>
    <w:qFormat/>
    <w:rsid w:val="000902D7"/>
    <w:pPr>
      <w:spacing w:after="200" w:line="276" w:lineRule="auto"/>
      <w:ind w:left="720"/>
      <w:contextualSpacing/>
    </w:pPr>
    <w:rPr>
      <w:rFonts w:ascii="Calibri" w:eastAsia="Calibri" w:hAnsi="Calibri"/>
      <w:sz w:val="22"/>
      <w:szCs w:val="22"/>
      <w:lang w:eastAsia="en-US"/>
    </w:rPr>
  </w:style>
  <w:style w:type="paragraph" w:styleId="af8">
    <w:name w:val="header"/>
    <w:basedOn w:val="a"/>
    <w:uiPriority w:val="99"/>
    <w:rsid w:val="000902D7"/>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af9">
    <w:name w:val="Plain Text"/>
    <w:basedOn w:val="a"/>
    <w:qFormat/>
    <w:rsid w:val="000902D7"/>
    <w:pPr>
      <w:spacing w:line="360" w:lineRule="auto"/>
      <w:ind w:firstLine="720"/>
      <w:jc w:val="both"/>
    </w:pPr>
    <w:rPr>
      <w:rFonts w:ascii="Courier New" w:hAnsi="Courier New"/>
      <w:sz w:val="20"/>
      <w:szCs w:val="20"/>
      <w:lang w:eastAsia="ja-JP"/>
    </w:rPr>
  </w:style>
  <w:style w:type="paragraph" w:customStyle="1" w:styleId="FR1">
    <w:name w:val="FR1"/>
    <w:qFormat/>
    <w:rsid w:val="000902D7"/>
    <w:pPr>
      <w:widowControl w:val="0"/>
      <w:suppressAutoHyphens/>
      <w:spacing w:line="300" w:lineRule="auto"/>
      <w:ind w:left="2280" w:right="2200" w:firstLine="720"/>
      <w:jc w:val="center"/>
    </w:pPr>
    <w:rPr>
      <w:sz w:val="28"/>
    </w:rPr>
  </w:style>
  <w:style w:type="paragraph" w:customStyle="1" w:styleId="afa">
    <w:name w:val="Простой заголовок"/>
    <w:basedOn w:val="a"/>
    <w:qFormat/>
    <w:rsid w:val="004B1258"/>
    <w:pPr>
      <w:keepNext/>
      <w:widowControl w:val="0"/>
      <w:spacing w:before="240" w:after="240" w:line="360" w:lineRule="auto"/>
      <w:ind w:firstLine="720"/>
    </w:pPr>
    <w:rPr>
      <w:rFonts w:ascii="Arial" w:hAnsi="Arial"/>
      <w:b/>
      <w:color w:val="000000"/>
      <w:sz w:val="28"/>
      <w:szCs w:val="20"/>
    </w:rPr>
  </w:style>
  <w:style w:type="paragraph" w:styleId="afb">
    <w:name w:val="footer"/>
    <w:basedOn w:val="a"/>
    <w:rsid w:val="00922759"/>
    <w:pPr>
      <w:tabs>
        <w:tab w:val="center" w:pos="4677"/>
        <w:tab w:val="right" w:pos="9355"/>
      </w:tabs>
    </w:pPr>
  </w:style>
  <w:style w:type="paragraph" w:customStyle="1" w:styleId="afc">
    <w:name w:val="гост_набор"/>
    <w:basedOn w:val="a"/>
    <w:qFormat/>
    <w:rsid w:val="001957D2"/>
    <w:pPr>
      <w:spacing w:after="200" w:line="360" w:lineRule="auto"/>
      <w:ind w:firstLine="709"/>
      <w:jc w:val="both"/>
    </w:pPr>
    <w:rPr>
      <w:rFonts w:ascii="Arial" w:hAnsi="Arial" w:cs="Arial"/>
      <w:szCs w:val="20"/>
    </w:rPr>
  </w:style>
  <w:style w:type="paragraph" w:styleId="afd">
    <w:name w:val="Balloon Text"/>
    <w:basedOn w:val="a"/>
    <w:uiPriority w:val="99"/>
    <w:qFormat/>
    <w:rsid w:val="00856E87"/>
    <w:rPr>
      <w:rFonts w:ascii="Tahoma" w:hAnsi="Tahoma" w:cs="Tahoma"/>
      <w:sz w:val="16"/>
      <w:szCs w:val="16"/>
    </w:rPr>
  </w:style>
  <w:style w:type="paragraph" w:customStyle="1" w:styleId="src">
    <w:name w:val="src"/>
    <w:basedOn w:val="a"/>
    <w:qFormat/>
    <w:rsid w:val="00216C57"/>
    <w:pPr>
      <w:spacing w:beforeAutospacing="1" w:afterAutospacing="1"/>
    </w:pPr>
  </w:style>
  <w:style w:type="paragraph" w:styleId="afe">
    <w:name w:val="Normal (Web)"/>
    <w:basedOn w:val="a"/>
    <w:uiPriority w:val="99"/>
    <w:unhideWhenUsed/>
    <w:qFormat/>
    <w:rsid w:val="00FD2190"/>
    <w:pPr>
      <w:spacing w:beforeAutospacing="1" w:afterAutospacing="1"/>
    </w:pPr>
  </w:style>
  <w:style w:type="paragraph" w:styleId="aff">
    <w:name w:val="endnote text"/>
    <w:basedOn w:val="a"/>
    <w:qFormat/>
    <w:rsid w:val="002B1917"/>
    <w:rPr>
      <w:sz w:val="20"/>
      <w:szCs w:val="20"/>
    </w:rPr>
  </w:style>
  <w:style w:type="paragraph" w:styleId="aff0">
    <w:name w:val="List Paragraph"/>
    <w:basedOn w:val="a"/>
    <w:uiPriority w:val="34"/>
    <w:qFormat/>
    <w:rsid w:val="002858BE"/>
    <w:pPr>
      <w:ind w:left="720"/>
      <w:contextualSpacing/>
    </w:pPr>
  </w:style>
  <w:style w:type="paragraph" w:customStyle="1" w:styleId="FORMATTEXT">
    <w:name w:val=".FORMATTEXT"/>
    <w:uiPriority w:val="99"/>
    <w:qFormat/>
    <w:rsid w:val="000455B6"/>
    <w:pPr>
      <w:widowControl w:val="0"/>
      <w:suppressAutoHyphens/>
    </w:pPr>
    <w:rPr>
      <w:rFonts w:ascii="Arial" w:hAnsi="Arial" w:cs="Arial"/>
      <w:sz w:val="24"/>
    </w:rPr>
  </w:style>
  <w:style w:type="table" w:styleId="aff1">
    <w:name w:val="Table Grid"/>
    <w:basedOn w:val="a1"/>
    <w:rsid w:val="001A7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CB6B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BD640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FB7E98"/>
  </w:style>
  <w:style w:type="table" w:customStyle="1" w:styleId="31">
    <w:name w:val="Сетка таблицы3"/>
    <w:basedOn w:val="a1"/>
    <w:next w:val="aff1"/>
    <w:uiPriority w:val="59"/>
    <w:rsid w:val="00FB7E9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basedOn w:val="a0"/>
    <w:uiPriority w:val="99"/>
    <w:unhideWhenUsed/>
    <w:rsid w:val="00FB7E98"/>
    <w:rPr>
      <w:color w:val="0000FF" w:themeColor="hyperlink"/>
      <w:u w:val="single"/>
    </w:rPr>
  </w:style>
  <w:style w:type="character" w:styleId="aff3">
    <w:name w:val="annotation reference"/>
    <w:basedOn w:val="a0"/>
    <w:semiHidden/>
    <w:unhideWhenUsed/>
    <w:rsid w:val="00C8471F"/>
    <w:rPr>
      <w:sz w:val="16"/>
      <w:szCs w:val="16"/>
    </w:rPr>
  </w:style>
  <w:style w:type="paragraph" w:styleId="aff4">
    <w:name w:val="annotation text"/>
    <w:basedOn w:val="a"/>
    <w:link w:val="aff5"/>
    <w:semiHidden/>
    <w:unhideWhenUsed/>
    <w:rsid w:val="00C8471F"/>
    <w:rPr>
      <w:sz w:val="20"/>
      <w:szCs w:val="20"/>
    </w:rPr>
  </w:style>
  <w:style w:type="character" w:customStyle="1" w:styleId="aff5">
    <w:name w:val="Текст примечания Знак"/>
    <w:basedOn w:val="a0"/>
    <w:link w:val="aff4"/>
    <w:semiHidden/>
    <w:rsid w:val="00C8471F"/>
  </w:style>
  <w:style w:type="paragraph" w:styleId="aff6">
    <w:name w:val="annotation subject"/>
    <w:basedOn w:val="aff4"/>
    <w:next w:val="aff4"/>
    <w:link w:val="aff7"/>
    <w:semiHidden/>
    <w:unhideWhenUsed/>
    <w:rsid w:val="00C8471F"/>
    <w:rPr>
      <w:b/>
      <w:bCs/>
    </w:rPr>
  </w:style>
  <w:style w:type="character" w:customStyle="1" w:styleId="aff7">
    <w:name w:val="Тема примечания Знак"/>
    <w:basedOn w:val="aff5"/>
    <w:link w:val="aff6"/>
    <w:semiHidden/>
    <w:rsid w:val="00C8471F"/>
    <w:rPr>
      <w:b/>
      <w:bCs/>
    </w:rPr>
  </w:style>
  <w:style w:type="paragraph" w:styleId="aff8">
    <w:name w:val="TOC Heading"/>
    <w:basedOn w:val="1"/>
    <w:next w:val="a"/>
    <w:uiPriority w:val="39"/>
    <w:unhideWhenUsed/>
    <w:qFormat/>
    <w:rsid w:val="00AE39FF"/>
    <w:pPr>
      <w:suppressAutoHyphens w:val="0"/>
      <w:spacing w:before="240" w:line="259" w:lineRule="auto"/>
      <w:outlineLvl w:val="9"/>
    </w:pPr>
    <w:rPr>
      <w:b w:val="0"/>
      <w:bCs w:val="0"/>
      <w:sz w:val="32"/>
      <w:szCs w:val="32"/>
    </w:rPr>
  </w:style>
  <w:style w:type="paragraph" w:styleId="15">
    <w:name w:val="toc 1"/>
    <w:basedOn w:val="a"/>
    <w:next w:val="a"/>
    <w:autoRedefine/>
    <w:uiPriority w:val="39"/>
    <w:unhideWhenUsed/>
    <w:rsid w:val="00C04E3F"/>
    <w:pPr>
      <w:spacing w:before="240" w:after="240"/>
    </w:pPr>
    <w:rPr>
      <w:rFonts w:ascii="Arial" w:hAnsi="Arial" w:cs="Arial"/>
      <w:b/>
      <w:sz w:val="28"/>
      <w:szCs w:val="28"/>
    </w:rPr>
  </w:style>
  <w:style w:type="paragraph" w:styleId="aff9">
    <w:name w:val="Subtitle"/>
    <w:basedOn w:val="a"/>
    <w:next w:val="a"/>
    <w:link w:val="affa"/>
    <w:qFormat/>
    <w:rsid w:val="00AE39F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0"/>
    <w:link w:val="aff9"/>
    <w:rsid w:val="00AE39FF"/>
    <w:rPr>
      <w:rFonts w:asciiTheme="minorHAnsi" w:eastAsiaTheme="minorEastAsia" w:hAnsiTheme="minorHAnsi" w:cstheme="minorBidi"/>
      <w:color w:val="5A5A5A" w:themeColor="text1" w:themeTint="A5"/>
      <w:spacing w:val="15"/>
      <w:sz w:val="22"/>
      <w:szCs w:val="22"/>
    </w:rPr>
  </w:style>
  <w:style w:type="character" w:customStyle="1" w:styleId="20">
    <w:name w:val="Заголовок 2 Знак"/>
    <w:basedOn w:val="a0"/>
    <w:link w:val="2"/>
    <w:rsid w:val="00701A9F"/>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rsid w:val="00701A9F"/>
    <w:rPr>
      <w:rFonts w:asciiTheme="majorHAnsi" w:eastAsiaTheme="majorEastAsia" w:hAnsiTheme="majorHAnsi" w:cstheme="majorBidi"/>
      <w:i/>
      <w:iCs/>
      <w:color w:val="365F91" w:themeColor="accent1" w:themeShade="BF"/>
      <w:sz w:val="24"/>
      <w:szCs w:val="24"/>
    </w:rPr>
  </w:style>
  <w:style w:type="paragraph" w:styleId="22">
    <w:name w:val="toc 2"/>
    <w:basedOn w:val="a"/>
    <w:next w:val="a"/>
    <w:autoRedefine/>
    <w:uiPriority w:val="39"/>
    <w:unhideWhenUsed/>
    <w:rsid w:val="009C2089"/>
    <w:pPr>
      <w:suppressAutoHyphens w:val="0"/>
      <w:spacing w:after="100" w:line="259" w:lineRule="auto"/>
      <w:ind w:left="220"/>
    </w:pPr>
    <w:rPr>
      <w:rFonts w:asciiTheme="minorHAnsi" w:eastAsiaTheme="minorEastAsia" w:hAnsiTheme="minorHAnsi"/>
      <w:sz w:val="22"/>
      <w:szCs w:val="22"/>
    </w:rPr>
  </w:style>
  <w:style w:type="paragraph" w:styleId="32">
    <w:name w:val="toc 3"/>
    <w:basedOn w:val="a"/>
    <w:next w:val="a"/>
    <w:autoRedefine/>
    <w:uiPriority w:val="39"/>
    <w:unhideWhenUsed/>
    <w:rsid w:val="009C2089"/>
    <w:pPr>
      <w:suppressAutoHyphens w:val="0"/>
      <w:spacing w:after="100" w:line="259" w:lineRule="auto"/>
      <w:ind w:left="440"/>
    </w:pPr>
    <w:rPr>
      <w:rFonts w:asciiTheme="minorHAnsi" w:eastAsiaTheme="minorEastAsia" w:hAnsiTheme="minorHAnsi"/>
      <w:sz w:val="22"/>
      <w:szCs w:val="22"/>
    </w:rPr>
  </w:style>
  <w:style w:type="table" w:customStyle="1" w:styleId="41">
    <w:name w:val="Сетка таблицы4"/>
    <w:basedOn w:val="a1"/>
    <w:next w:val="aff1"/>
    <w:uiPriority w:val="59"/>
    <w:rsid w:val="009C20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f2"/>
    <w:rsid w:val="007419BC"/>
    <w:rPr>
      <w:rFonts w:ascii="Arial" w:hAnsi="Arial"/>
      <w:b/>
      <w:sz w:val="36"/>
      <w:lang w:eastAsia="ja-JP"/>
    </w:rPr>
  </w:style>
  <w:style w:type="character" w:customStyle="1" w:styleId="60">
    <w:name w:val="Заголовок 6 Знак"/>
    <w:basedOn w:val="a0"/>
    <w:link w:val="6"/>
    <w:semiHidden/>
    <w:rsid w:val="000C0188"/>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semiHidden/>
    <w:rsid w:val="00802277"/>
    <w:rPr>
      <w:rFonts w:asciiTheme="majorHAnsi" w:eastAsiaTheme="majorEastAsia" w:hAnsiTheme="majorHAnsi" w:cstheme="majorBidi"/>
      <w:color w:val="365F91" w:themeColor="accent1" w:themeShade="BF"/>
      <w:sz w:val="24"/>
      <w:szCs w:val="24"/>
    </w:rPr>
  </w:style>
  <w:style w:type="paragraph" w:customStyle="1" w:styleId="TableParagraph">
    <w:name w:val="Table Paragraph"/>
    <w:basedOn w:val="a"/>
    <w:uiPriority w:val="1"/>
    <w:qFormat/>
    <w:rsid w:val="009D5FED"/>
    <w:pPr>
      <w:widowControl w:val="0"/>
      <w:suppressAutoHyphens w:val="0"/>
      <w:autoSpaceDE w:val="0"/>
      <w:autoSpaceDN w:val="0"/>
      <w:spacing w:before="31"/>
    </w:pPr>
    <w:rPr>
      <w:rFonts w:ascii="Cambria" w:eastAsia="Cambria" w:hAnsi="Cambria" w:cs="Cambria"/>
      <w:sz w:val="22"/>
      <w:szCs w:val="22"/>
      <w:lang w:val="en-US" w:eastAsia="en-US" w:bidi="en-US"/>
    </w:rPr>
  </w:style>
  <w:style w:type="character" w:customStyle="1" w:styleId="UnresolvedMention">
    <w:name w:val="Unresolved Mention"/>
    <w:basedOn w:val="a0"/>
    <w:uiPriority w:val="99"/>
    <w:semiHidden/>
    <w:unhideWhenUsed/>
    <w:rsid w:val="00F56F56"/>
    <w:rPr>
      <w:color w:val="605E5C"/>
      <w:shd w:val="clear" w:color="auto" w:fill="E1DFDD"/>
    </w:rPr>
  </w:style>
  <w:style w:type="numbering" w:customStyle="1" w:styleId="23">
    <w:name w:val="Нет списка2"/>
    <w:next w:val="a2"/>
    <w:uiPriority w:val="99"/>
    <w:semiHidden/>
    <w:unhideWhenUsed/>
    <w:rsid w:val="007F5730"/>
  </w:style>
  <w:style w:type="paragraph" w:customStyle="1" w:styleId="COLBOTTOM">
    <w:name w:val="#COL_BOTTOM"/>
    <w:rsid w:val="007F5730"/>
    <w:pPr>
      <w:widowControl w:val="0"/>
      <w:autoSpaceDE w:val="0"/>
      <w:autoSpaceDN w:val="0"/>
      <w:adjustRightInd w:val="0"/>
    </w:pPr>
    <w:rPr>
      <w:rFonts w:ascii="Arial, sans-serif" w:hAnsi="Arial, sans-serif"/>
      <w:sz w:val="16"/>
      <w:szCs w:val="16"/>
    </w:rPr>
  </w:style>
  <w:style w:type="paragraph" w:customStyle="1" w:styleId="COLTOP">
    <w:name w:val="#COL_TOP"/>
    <w:uiPriority w:val="99"/>
    <w:rsid w:val="007F5730"/>
    <w:pPr>
      <w:widowControl w:val="0"/>
      <w:autoSpaceDE w:val="0"/>
      <w:autoSpaceDN w:val="0"/>
      <w:adjustRightInd w:val="0"/>
    </w:pPr>
    <w:rPr>
      <w:rFonts w:ascii="Arial, sans-serif" w:hAnsi="Arial, sans-serif"/>
      <w:sz w:val="16"/>
      <w:szCs w:val="16"/>
    </w:rPr>
  </w:style>
  <w:style w:type="paragraph" w:customStyle="1" w:styleId="PRINTSECTION">
    <w:name w:val="#PRINT_SECTION"/>
    <w:uiPriority w:val="99"/>
    <w:rsid w:val="007F5730"/>
    <w:pPr>
      <w:widowControl w:val="0"/>
      <w:autoSpaceDE w:val="0"/>
      <w:autoSpaceDN w:val="0"/>
      <w:adjustRightInd w:val="0"/>
    </w:pPr>
    <w:rPr>
      <w:rFonts w:ascii="Arial, sans-serif" w:hAnsi="Arial, sans-serif"/>
      <w:sz w:val="16"/>
      <w:szCs w:val="16"/>
    </w:rPr>
  </w:style>
  <w:style w:type="paragraph" w:customStyle="1" w:styleId="CENTERTEXT">
    <w:name w:val=".CENTERTEXT"/>
    <w:uiPriority w:val="99"/>
    <w:rsid w:val="007F5730"/>
    <w:pPr>
      <w:widowControl w:val="0"/>
      <w:autoSpaceDE w:val="0"/>
      <w:autoSpaceDN w:val="0"/>
      <w:adjustRightInd w:val="0"/>
    </w:pPr>
    <w:rPr>
      <w:rFonts w:ascii="Arial, sans-serif" w:hAnsi="Arial, sans-serif"/>
      <w:sz w:val="24"/>
      <w:szCs w:val="24"/>
    </w:rPr>
  </w:style>
  <w:style w:type="paragraph" w:customStyle="1" w:styleId="DJVU">
    <w:name w:val=".DJVU"/>
    <w:uiPriority w:val="99"/>
    <w:rsid w:val="007F5730"/>
    <w:pPr>
      <w:widowControl w:val="0"/>
      <w:autoSpaceDE w:val="0"/>
      <w:autoSpaceDN w:val="0"/>
      <w:adjustRightInd w:val="0"/>
    </w:pPr>
    <w:rPr>
      <w:rFonts w:ascii="Arial, sans-serif" w:hAnsi="Arial, sans-serif"/>
      <w:sz w:val="24"/>
      <w:szCs w:val="24"/>
    </w:rPr>
  </w:style>
  <w:style w:type="paragraph" w:customStyle="1" w:styleId="EMPTYLINE">
    <w:name w:val=".EMPTY_LINE"/>
    <w:uiPriority w:val="99"/>
    <w:rsid w:val="007F5730"/>
    <w:pPr>
      <w:widowControl w:val="0"/>
      <w:autoSpaceDE w:val="0"/>
      <w:autoSpaceDN w:val="0"/>
      <w:adjustRightInd w:val="0"/>
    </w:pPr>
    <w:rPr>
      <w:rFonts w:ascii="Arial, sans-serif" w:hAnsi="Arial, sans-serif"/>
      <w:sz w:val="24"/>
      <w:szCs w:val="24"/>
    </w:rPr>
  </w:style>
  <w:style w:type="paragraph" w:customStyle="1" w:styleId="HEADERTEXT">
    <w:name w:val=".HEADERTEXT"/>
    <w:uiPriority w:val="99"/>
    <w:rsid w:val="007F5730"/>
    <w:pPr>
      <w:widowControl w:val="0"/>
      <w:autoSpaceDE w:val="0"/>
      <w:autoSpaceDN w:val="0"/>
      <w:adjustRightInd w:val="0"/>
    </w:pPr>
    <w:rPr>
      <w:rFonts w:ascii="Arial" w:hAnsi="Arial" w:cs="Arial"/>
      <w:color w:val="2B4279"/>
    </w:rPr>
  </w:style>
  <w:style w:type="paragraph" w:customStyle="1" w:styleId="HORIZLINE">
    <w:name w:val=".HORIZLINE"/>
    <w:uiPriority w:val="99"/>
    <w:rsid w:val="007F5730"/>
    <w:pPr>
      <w:widowControl w:val="0"/>
      <w:autoSpaceDE w:val="0"/>
      <w:autoSpaceDN w:val="0"/>
      <w:adjustRightInd w:val="0"/>
    </w:pPr>
    <w:rPr>
      <w:rFonts w:ascii="Arial, sans-serif" w:hAnsi="Arial, sans-serif"/>
      <w:sz w:val="24"/>
      <w:szCs w:val="24"/>
    </w:rPr>
  </w:style>
  <w:style w:type="paragraph" w:customStyle="1" w:styleId="MIDDLEPICT">
    <w:name w:val=".MIDDLEPICT"/>
    <w:uiPriority w:val="99"/>
    <w:rsid w:val="007F5730"/>
    <w:pPr>
      <w:widowControl w:val="0"/>
      <w:autoSpaceDE w:val="0"/>
      <w:autoSpaceDN w:val="0"/>
      <w:adjustRightInd w:val="0"/>
    </w:pPr>
    <w:rPr>
      <w:rFonts w:ascii="Arial, sans-serif" w:hAnsi="Arial, sans-serif"/>
      <w:sz w:val="24"/>
      <w:szCs w:val="24"/>
    </w:rPr>
  </w:style>
  <w:style w:type="paragraph" w:customStyle="1" w:styleId="OPENTAB">
    <w:name w:val=".OPENTAB"/>
    <w:uiPriority w:val="99"/>
    <w:rsid w:val="007F5730"/>
    <w:pPr>
      <w:widowControl w:val="0"/>
      <w:autoSpaceDE w:val="0"/>
      <w:autoSpaceDN w:val="0"/>
      <w:adjustRightInd w:val="0"/>
    </w:pPr>
    <w:rPr>
      <w:rFonts w:ascii="Arial, sans-serif" w:hAnsi="Arial, sans-serif"/>
      <w:sz w:val="24"/>
      <w:szCs w:val="24"/>
    </w:rPr>
  </w:style>
  <w:style w:type="paragraph" w:customStyle="1" w:styleId="TOPLEVELTEXT">
    <w:name w:val=".TOPLEVELTEXT"/>
    <w:uiPriority w:val="99"/>
    <w:rsid w:val="007F5730"/>
    <w:pPr>
      <w:widowControl w:val="0"/>
      <w:autoSpaceDE w:val="0"/>
      <w:autoSpaceDN w:val="0"/>
      <w:adjustRightInd w:val="0"/>
    </w:pPr>
    <w:rPr>
      <w:rFonts w:ascii="Arial, sans-serif" w:hAnsi="Arial, sans-serif"/>
      <w:sz w:val="24"/>
      <w:szCs w:val="24"/>
    </w:rPr>
  </w:style>
  <w:style w:type="paragraph" w:customStyle="1" w:styleId="TradeMark">
    <w:name w:val=".TradeMark"/>
    <w:uiPriority w:val="99"/>
    <w:rsid w:val="007F5730"/>
    <w:pPr>
      <w:widowControl w:val="0"/>
      <w:autoSpaceDE w:val="0"/>
      <w:autoSpaceDN w:val="0"/>
      <w:adjustRightInd w:val="0"/>
    </w:pPr>
    <w:rPr>
      <w:rFonts w:ascii="Arial, sans-serif" w:hAnsi="Arial, sans-serif" w:cs="Arial, sans-serif"/>
      <w:sz w:val="16"/>
      <w:szCs w:val="16"/>
    </w:rPr>
  </w:style>
  <w:style w:type="paragraph" w:customStyle="1" w:styleId="UNFORMATTEXT">
    <w:name w:val=".UNFORMATTEXT"/>
    <w:uiPriority w:val="99"/>
    <w:rsid w:val="007F5730"/>
    <w:pPr>
      <w:widowControl w:val="0"/>
      <w:autoSpaceDE w:val="0"/>
      <w:autoSpaceDN w:val="0"/>
      <w:adjustRightInd w:val="0"/>
    </w:pPr>
    <w:rPr>
      <w:rFonts w:ascii="Courier New" w:hAnsi="Courier New" w:cs="Courier New"/>
    </w:rPr>
  </w:style>
  <w:style w:type="paragraph" w:customStyle="1" w:styleId="BODY">
    <w:name w:val="BODY"/>
    <w:uiPriority w:val="99"/>
    <w:rsid w:val="007F5730"/>
    <w:pPr>
      <w:widowControl w:val="0"/>
      <w:autoSpaceDE w:val="0"/>
      <w:autoSpaceDN w:val="0"/>
      <w:adjustRightInd w:val="0"/>
    </w:pPr>
    <w:rPr>
      <w:rFonts w:ascii="Arial" w:hAnsi="Arial" w:cs="Arial"/>
    </w:rPr>
  </w:style>
  <w:style w:type="paragraph" w:customStyle="1" w:styleId="HTML">
    <w:name w:val="HTML"/>
    <w:uiPriority w:val="99"/>
    <w:rsid w:val="007F5730"/>
    <w:pPr>
      <w:widowControl w:val="0"/>
      <w:autoSpaceDE w:val="0"/>
      <w:autoSpaceDN w:val="0"/>
      <w:adjustRightInd w:val="0"/>
    </w:pPr>
    <w:rPr>
      <w:rFonts w:ascii="Arial, sans-serif" w:hAnsi="Arial, sans-serif"/>
      <w:sz w:val="24"/>
      <w:szCs w:val="24"/>
    </w:rPr>
  </w:style>
  <w:style w:type="paragraph" w:customStyle="1" w:styleId="TABLE">
    <w:name w:val="TABLE"/>
    <w:uiPriority w:val="99"/>
    <w:rsid w:val="007F5730"/>
    <w:pPr>
      <w:widowControl w:val="0"/>
      <w:autoSpaceDE w:val="0"/>
      <w:autoSpaceDN w:val="0"/>
      <w:adjustRightInd w:val="0"/>
    </w:pPr>
    <w:rPr>
      <w:rFonts w:ascii="Arial, sans-serif" w:hAnsi="Arial, sans-serif"/>
      <w:sz w:val="24"/>
      <w:szCs w:val="24"/>
    </w:rPr>
  </w:style>
  <w:style w:type="table" w:customStyle="1" w:styleId="51">
    <w:name w:val="Сетка таблицы5"/>
    <w:basedOn w:val="a1"/>
    <w:next w:val="aff1"/>
    <w:uiPriority w:val="39"/>
    <w:rsid w:val="007F573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age number"/>
    <w:semiHidden/>
    <w:rsid w:val="00F920BF"/>
    <w:rPr>
      <w:rFonts w:cs="Times New Roman"/>
    </w:rPr>
  </w:style>
  <w:style w:type="paragraph" w:styleId="affc">
    <w:name w:val="Body Text Indent"/>
    <w:basedOn w:val="a"/>
    <w:link w:val="affd"/>
    <w:semiHidden/>
    <w:unhideWhenUsed/>
    <w:rsid w:val="00C44FDF"/>
    <w:pPr>
      <w:spacing w:after="120"/>
      <w:ind w:left="283"/>
    </w:pPr>
  </w:style>
  <w:style w:type="character" w:customStyle="1" w:styleId="affd">
    <w:name w:val="Основной текст с отступом Знак"/>
    <w:basedOn w:val="a0"/>
    <w:link w:val="affc"/>
    <w:semiHidden/>
    <w:rsid w:val="00C44FDF"/>
    <w:rPr>
      <w:sz w:val="24"/>
      <w:szCs w:val="24"/>
    </w:rPr>
  </w:style>
  <w:style w:type="character" w:customStyle="1" w:styleId="af3">
    <w:name w:val="Название Знак"/>
    <w:link w:val="af1"/>
    <w:rsid w:val="00695398"/>
    <w:rPr>
      <w:rFonts w:ascii="Liberation Sans" w:eastAsia="Microsoft YaHei" w:hAnsi="Liberation Sans" w:cs="Mangal"/>
      <w:sz w:val="28"/>
      <w:szCs w:val="28"/>
    </w:rPr>
  </w:style>
  <w:style w:type="paragraph" w:customStyle="1" w:styleId="Style24">
    <w:name w:val="Style24"/>
    <w:basedOn w:val="a"/>
    <w:rsid w:val="00695398"/>
    <w:pPr>
      <w:widowControl w:val="0"/>
      <w:suppressAutoHyphens w:val="0"/>
      <w:autoSpaceDE w:val="0"/>
      <w:autoSpaceDN w:val="0"/>
      <w:adjustRightInd w:val="0"/>
      <w:spacing w:line="235" w:lineRule="exact"/>
      <w:jc w:val="center"/>
    </w:pPr>
    <w:rPr>
      <w:rFonts w:ascii="Arial" w:hAnsi="Arial"/>
    </w:rPr>
  </w:style>
  <w:style w:type="paragraph" w:customStyle="1" w:styleId="16">
    <w:name w:val="Обычный1"/>
    <w:rsid w:val="0069539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592443">
      <w:bodyDiv w:val="1"/>
      <w:marLeft w:val="0"/>
      <w:marRight w:val="0"/>
      <w:marTop w:val="0"/>
      <w:marBottom w:val="0"/>
      <w:divBdr>
        <w:top w:val="none" w:sz="0" w:space="0" w:color="auto"/>
        <w:left w:val="none" w:sz="0" w:space="0" w:color="auto"/>
        <w:bottom w:val="none" w:sz="0" w:space="0" w:color="auto"/>
        <w:right w:val="none" w:sz="0" w:space="0" w:color="auto"/>
      </w:divBdr>
    </w:div>
    <w:div w:id="566234696">
      <w:bodyDiv w:val="1"/>
      <w:marLeft w:val="0"/>
      <w:marRight w:val="0"/>
      <w:marTop w:val="0"/>
      <w:marBottom w:val="0"/>
      <w:divBdr>
        <w:top w:val="none" w:sz="0" w:space="0" w:color="auto"/>
        <w:left w:val="none" w:sz="0" w:space="0" w:color="auto"/>
        <w:bottom w:val="none" w:sz="0" w:space="0" w:color="auto"/>
        <w:right w:val="none" w:sz="0" w:space="0" w:color="auto"/>
      </w:divBdr>
    </w:div>
    <w:div w:id="821044583">
      <w:bodyDiv w:val="1"/>
      <w:marLeft w:val="0"/>
      <w:marRight w:val="0"/>
      <w:marTop w:val="0"/>
      <w:marBottom w:val="0"/>
      <w:divBdr>
        <w:top w:val="none" w:sz="0" w:space="0" w:color="auto"/>
        <w:left w:val="none" w:sz="0" w:space="0" w:color="auto"/>
        <w:bottom w:val="none" w:sz="0" w:space="0" w:color="auto"/>
        <w:right w:val="none" w:sz="0" w:space="0" w:color="auto"/>
      </w:divBdr>
    </w:div>
    <w:div w:id="1819758972">
      <w:bodyDiv w:val="1"/>
      <w:marLeft w:val="0"/>
      <w:marRight w:val="0"/>
      <w:marTop w:val="0"/>
      <w:marBottom w:val="0"/>
      <w:divBdr>
        <w:top w:val="none" w:sz="0" w:space="0" w:color="auto"/>
        <w:left w:val="none" w:sz="0" w:space="0" w:color="auto"/>
        <w:bottom w:val="none" w:sz="0" w:space="0" w:color="auto"/>
        <w:right w:val="none" w:sz="0" w:space="0" w:color="auto"/>
      </w:divBdr>
    </w:div>
    <w:div w:id="2038457785">
      <w:bodyDiv w:val="1"/>
      <w:marLeft w:val="0"/>
      <w:marRight w:val="0"/>
      <w:marTop w:val="0"/>
      <w:marBottom w:val="0"/>
      <w:divBdr>
        <w:top w:val="none" w:sz="0" w:space="0" w:color="auto"/>
        <w:left w:val="none" w:sz="0" w:space="0" w:color="auto"/>
        <w:bottom w:val="none" w:sz="0" w:space="0" w:color="auto"/>
        <w:right w:val="none" w:sz="0" w:space="0" w:color="auto"/>
      </w:divBdr>
    </w:div>
    <w:div w:id="2064062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gost.ru/"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oleObject" Target="embeddings/Microsoft_Word_97_-_2003_Document1.doc"/><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BC824-627E-462B-A62A-B6E71B904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60</Pages>
  <Words>12790</Words>
  <Characters>72906</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nickd</Company>
  <LinksUpToDate>false</LinksUpToDate>
  <CharactersWithSpaces>85525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Лия Л. Штендель</cp:lastModifiedBy>
  <cp:revision>52</cp:revision>
  <cp:lastPrinted>2020-05-13T12:28:00Z</cp:lastPrinted>
  <dcterms:created xsi:type="dcterms:W3CDTF">2020-05-29T13:08:00Z</dcterms:created>
  <dcterms:modified xsi:type="dcterms:W3CDTF">2020-05-29T14:53:00Z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nickd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